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E6B4" w14:textId="77777777" w:rsidR="00E3050E" w:rsidRPr="0019165C" w:rsidRDefault="004B2A08" w:rsidP="0019165C">
      <w:pPr>
        <w:spacing w:after="0"/>
        <w:jc w:val="center"/>
        <w:rPr>
          <w:b/>
          <w:sz w:val="28"/>
          <w:szCs w:val="28"/>
        </w:rPr>
      </w:pPr>
      <w:r w:rsidRPr="0019165C">
        <w:rPr>
          <w:b/>
          <w:sz w:val="28"/>
          <w:szCs w:val="28"/>
        </w:rPr>
        <w:t xml:space="preserve">OBRAZLOŽENJE UZ GODIŠNJI IZVJEŠTAJ O IZVRŠENJU </w:t>
      </w:r>
    </w:p>
    <w:p w14:paraId="4CC24578" w14:textId="77777777" w:rsidR="00A73551" w:rsidRDefault="004B2A08" w:rsidP="0019165C">
      <w:pPr>
        <w:spacing w:after="0"/>
        <w:jc w:val="center"/>
        <w:rPr>
          <w:b/>
          <w:sz w:val="28"/>
          <w:szCs w:val="28"/>
        </w:rPr>
      </w:pPr>
      <w:r w:rsidRPr="0019165C">
        <w:rPr>
          <w:b/>
          <w:sz w:val="28"/>
          <w:szCs w:val="28"/>
        </w:rPr>
        <w:t>FINANCIJSKOG PLANA OSNOVNE GLAZBENE ŠKOLE „KRSTO ODAK“ DRNIŠ ZA 202</w:t>
      </w:r>
      <w:r w:rsidR="00EC2BB0">
        <w:rPr>
          <w:b/>
          <w:sz w:val="28"/>
          <w:szCs w:val="28"/>
        </w:rPr>
        <w:t>2</w:t>
      </w:r>
      <w:r w:rsidRPr="0019165C">
        <w:rPr>
          <w:b/>
          <w:sz w:val="28"/>
          <w:szCs w:val="28"/>
        </w:rPr>
        <w:t>. GODINU</w:t>
      </w:r>
    </w:p>
    <w:p w14:paraId="53EFE605" w14:textId="77777777" w:rsidR="0019165C" w:rsidRPr="0019165C" w:rsidRDefault="0019165C" w:rsidP="0019165C">
      <w:pPr>
        <w:spacing w:after="0"/>
        <w:jc w:val="center"/>
        <w:rPr>
          <w:b/>
          <w:sz w:val="28"/>
          <w:szCs w:val="28"/>
        </w:rPr>
      </w:pPr>
    </w:p>
    <w:p w14:paraId="355832AC" w14:textId="77777777" w:rsidR="004B2A08" w:rsidRPr="0019165C" w:rsidRDefault="004B2A08" w:rsidP="0019165C">
      <w:pPr>
        <w:spacing w:after="0"/>
        <w:rPr>
          <w:b/>
          <w:sz w:val="24"/>
          <w:szCs w:val="24"/>
        </w:rPr>
      </w:pPr>
    </w:p>
    <w:p w14:paraId="139CB6B2" w14:textId="77777777" w:rsidR="004B2A08" w:rsidRPr="004B2A08" w:rsidRDefault="004B2A08" w:rsidP="004B2A08">
      <w:pPr>
        <w:pStyle w:val="Odlomakpopisa"/>
        <w:numPr>
          <w:ilvl w:val="0"/>
          <w:numId w:val="1"/>
        </w:numPr>
        <w:rPr>
          <w:b/>
        </w:rPr>
      </w:pPr>
      <w:r w:rsidRPr="004B2A08">
        <w:rPr>
          <w:b/>
        </w:rPr>
        <w:t>UVOD</w:t>
      </w:r>
    </w:p>
    <w:p w14:paraId="7E1985B4" w14:textId="77777777" w:rsidR="004B2A08" w:rsidRDefault="004B2A08" w:rsidP="00E3050E">
      <w:pPr>
        <w:ind w:left="360"/>
        <w:jc w:val="both"/>
      </w:pPr>
      <w:r>
        <w:t xml:space="preserve">Zakonom o proračunu (NN broj </w:t>
      </w:r>
      <w:r w:rsidR="00E3050E">
        <w:t>144/21</w:t>
      </w:r>
      <w:r>
        <w:t xml:space="preserve">) </w:t>
      </w:r>
      <w:r w:rsidR="0019165C">
        <w:t xml:space="preserve">čl. 86 stavkom 3. </w:t>
      </w:r>
      <w:r>
        <w:t>propisana je obvez</w:t>
      </w:r>
      <w:r w:rsidR="008436CD">
        <w:t xml:space="preserve">a sastavljanja i podnošenja </w:t>
      </w:r>
      <w:r>
        <w:t xml:space="preserve">godišnjeg </w:t>
      </w:r>
      <w:r w:rsidR="008436CD">
        <w:t xml:space="preserve">izvještaja o izvršenju financijskog plana </w:t>
      </w:r>
      <w:r>
        <w:t xml:space="preserve">za </w:t>
      </w:r>
      <w:r w:rsidR="008436CD">
        <w:t>proteklu</w:t>
      </w:r>
      <w:r>
        <w:t xml:space="preserve"> proračunsku godinu na donošenje </w:t>
      </w:r>
      <w:r w:rsidR="00682AD9">
        <w:t>Školskom odboru</w:t>
      </w:r>
      <w:r>
        <w:t xml:space="preserve"> </w:t>
      </w:r>
      <w:r w:rsidR="008436CD">
        <w:t>Škole</w:t>
      </w:r>
      <w:r>
        <w:t xml:space="preserve">. </w:t>
      </w:r>
    </w:p>
    <w:p w14:paraId="342B4FB0" w14:textId="77777777" w:rsidR="004B2A08" w:rsidRDefault="00DB12CD" w:rsidP="00E3050E">
      <w:pPr>
        <w:ind w:left="360"/>
        <w:jc w:val="both"/>
      </w:pPr>
      <w:r>
        <w:t>Na sadržaj God</w:t>
      </w:r>
      <w:r w:rsidR="004B2A08">
        <w:t>išnjeg izvještaja o iz</w:t>
      </w:r>
      <w:r>
        <w:t xml:space="preserve">vršenju financijskog plana </w:t>
      </w:r>
      <w:r w:rsidR="004B2A08">
        <w:t xml:space="preserve"> primjenjuje se odredba članka </w:t>
      </w:r>
      <w:r>
        <w:t>81</w:t>
      </w:r>
      <w:r w:rsidR="004B2A08">
        <w:t xml:space="preserve">. stavka </w:t>
      </w:r>
      <w:r>
        <w:t>1</w:t>
      </w:r>
      <w:r w:rsidR="004B2A08">
        <w:t>. Zakona o proračunu</w:t>
      </w:r>
      <w:r w:rsidR="00DC6478">
        <w:t xml:space="preserve"> . </w:t>
      </w:r>
      <w:r w:rsidR="00B13C21">
        <w:t>G</w:t>
      </w:r>
      <w:r w:rsidR="004B2A08">
        <w:t>odišnj</w:t>
      </w:r>
      <w:r w:rsidR="00B13C21">
        <w:t>i</w:t>
      </w:r>
      <w:r w:rsidR="004B2A08">
        <w:t xml:space="preserve"> </w:t>
      </w:r>
      <w:r>
        <w:t>izvještaja o izvršenju financijskog plana</w:t>
      </w:r>
      <w:r w:rsidR="004B2A08">
        <w:t xml:space="preserve"> sadrži:</w:t>
      </w:r>
    </w:p>
    <w:p w14:paraId="7C9CF22B" w14:textId="77777777" w:rsidR="004B2A08" w:rsidRDefault="004B2A08" w:rsidP="00E3050E">
      <w:pPr>
        <w:ind w:left="360"/>
        <w:jc w:val="both"/>
      </w:pPr>
      <w:r>
        <w:t xml:space="preserve"> •</w:t>
      </w:r>
      <w:r w:rsidRPr="00B13C21">
        <w:rPr>
          <w:b/>
          <w:i/>
        </w:rPr>
        <w:t xml:space="preserve"> </w:t>
      </w:r>
      <w:r w:rsidR="001239CA" w:rsidRPr="00B13C21">
        <w:rPr>
          <w:b/>
          <w:i/>
        </w:rPr>
        <w:t xml:space="preserve">Opći dio financijskog plana </w:t>
      </w:r>
      <w:r w:rsidR="001239CA">
        <w:t xml:space="preserve">- </w:t>
      </w:r>
      <w:r>
        <w:t xml:space="preserve">Račun prihoda i rashoda i Račun financiranja na razini odjeljka ekonomske klasifikacije </w:t>
      </w:r>
      <w:r w:rsidR="001239CA">
        <w:t>,</w:t>
      </w:r>
      <w:r>
        <w:t xml:space="preserve"> </w:t>
      </w:r>
    </w:p>
    <w:p w14:paraId="2C0356A8" w14:textId="77777777" w:rsidR="004B2A08" w:rsidRDefault="001239CA" w:rsidP="00E3050E">
      <w:pPr>
        <w:ind w:left="360"/>
        <w:jc w:val="both"/>
      </w:pPr>
      <w:r>
        <w:t xml:space="preserve">• </w:t>
      </w:r>
      <w:r w:rsidRPr="00B13C21">
        <w:rPr>
          <w:b/>
          <w:i/>
        </w:rPr>
        <w:t>posebni dio financijskog plana</w:t>
      </w:r>
      <w:r>
        <w:t xml:space="preserve"> </w:t>
      </w:r>
      <w:r w:rsidR="00B15F00">
        <w:t xml:space="preserve">– izvršenje prihoda i rashoda iskazanih </w:t>
      </w:r>
      <w:r w:rsidR="004B2A08">
        <w:t xml:space="preserve">po </w:t>
      </w:r>
      <w:r w:rsidR="00B15F00">
        <w:t xml:space="preserve">izvorima financiranja i ekonomskoj klasifikaciji, raspoređenih u </w:t>
      </w:r>
      <w:r w:rsidR="004B2A08">
        <w:t>program</w:t>
      </w:r>
      <w:r w:rsidR="00B15F00">
        <w:t>e koji se sastoje od aktivnosti i projekata,</w:t>
      </w:r>
      <w:r w:rsidR="004B2A08">
        <w:t xml:space="preserve"> na razini odjeljka ekonomske klasifikacije,</w:t>
      </w:r>
    </w:p>
    <w:p w14:paraId="17202866" w14:textId="77777777" w:rsidR="001239CA" w:rsidRDefault="001239CA" w:rsidP="00E3050E">
      <w:pPr>
        <w:ind w:left="360"/>
        <w:jc w:val="both"/>
      </w:pPr>
      <w:r>
        <w:t xml:space="preserve"> • </w:t>
      </w:r>
      <w:r w:rsidRPr="00B13C21">
        <w:rPr>
          <w:b/>
          <w:i/>
        </w:rPr>
        <w:t>posebne izvještaje</w:t>
      </w:r>
      <w:r w:rsidR="00725DDA">
        <w:t xml:space="preserve"> : </w:t>
      </w:r>
    </w:p>
    <w:p w14:paraId="47BAA1D4" w14:textId="77777777" w:rsidR="004B2A08" w:rsidRDefault="001239CA" w:rsidP="00725DDA">
      <w:pPr>
        <w:spacing w:after="0"/>
        <w:ind w:left="1068" w:firstLine="348"/>
        <w:jc w:val="both"/>
      </w:pPr>
      <w:r>
        <w:t>- i</w:t>
      </w:r>
      <w:r w:rsidR="004B2A08">
        <w:t xml:space="preserve">zvještaj o </w:t>
      </w:r>
      <w:r w:rsidR="00DC33C1">
        <w:t>korištenju sredstava fondova Europske unije</w:t>
      </w:r>
      <w:r w:rsidR="004B2A08">
        <w:t xml:space="preserve">, </w:t>
      </w:r>
    </w:p>
    <w:p w14:paraId="5DDF1483" w14:textId="77777777" w:rsidR="00DC33C1" w:rsidRPr="00DC33C1" w:rsidRDefault="00DC33C1" w:rsidP="00725DDA">
      <w:pPr>
        <w:pStyle w:val="box469218"/>
        <w:shd w:val="clear" w:color="auto" w:fill="FFFFFF"/>
        <w:spacing w:before="0" w:beforeAutospacing="0" w:after="0" w:afterAutospacing="0"/>
        <w:ind w:firstLine="408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39CA">
        <w:rPr>
          <w:rFonts w:asciiTheme="minorHAnsi" w:hAnsiTheme="minorHAnsi" w:cstheme="minorHAnsi"/>
          <w:sz w:val="22"/>
          <w:szCs w:val="22"/>
        </w:rPr>
        <w:tab/>
      </w:r>
      <w:r w:rsidR="001239CA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DC33C1">
        <w:rPr>
          <w:rFonts w:asciiTheme="minorHAnsi" w:hAnsiTheme="minorHAnsi" w:cstheme="minorHAnsi"/>
          <w:color w:val="231F20"/>
          <w:sz w:val="22"/>
          <w:szCs w:val="22"/>
        </w:rPr>
        <w:t>izvještaj o zaduživanju na domaćem i stranom tržištu novca i kapitala</w:t>
      </w:r>
    </w:p>
    <w:p w14:paraId="5222BEE7" w14:textId="77777777" w:rsidR="00DC33C1" w:rsidRPr="00DC33C1" w:rsidRDefault="001239CA" w:rsidP="00725DDA">
      <w:pPr>
        <w:pStyle w:val="box469218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t>-</w:t>
      </w:r>
      <w:r w:rsidR="001874B9">
        <w:t xml:space="preserve"> </w:t>
      </w:r>
      <w:r w:rsidR="00DC33C1" w:rsidRPr="00DC33C1">
        <w:rPr>
          <w:rFonts w:asciiTheme="minorHAnsi" w:hAnsiTheme="minorHAnsi" w:cstheme="minorHAnsi"/>
          <w:color w:val="231F20"/>
          <w:sz w:val="22"/>
          <w:szCs w:val="22"/>
        </w:rPr>
        <w:t xml:space="preserve"> izvještaj o danim zajmovima i potraživanjima po danim zaj</w:t>
      </w:r>
      <w:r w:rsidR="00DC33C1" w:rsidRPr="00DC33C1">
        <w:rPr>
          <w:rFonts w:asciiTheme="minorHAnsi" w:hAnsiTheme="minorHAnsi" w:cstheme="minorHAnsi"/>
          <w:color w:val="231F20"/>
          <w:sz w:val="22"/>
          <w:szCs w:val="22"/>
        </w:rPr>
        <w:softHyphen/>
        <w:t>movima</w:t>
      </w:r>
    </w:p>
    <w:p w14:paraId="1A02918A" w14:textId="77777777" w:rsidR="00DC33C1" w:rsidRDefault="001239CA" w:rsidP="00977D7D">
      <w:pPr>
        <w:pStyle w:val="box469218"/>
        <w:shd w:val="clear" w:color="auto" w:fill="FFFFFF"/>
        <w:spacing w:before="0" w:beforeAutospacing="0" w:after="0" w:afterAutospacing="0"/>
        <w:ind w:left="1416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t>-</w:t>
      </w:r>
      <w:r w:rsidR="00DC33C1" w:rsidRPr="00DC33C1">
        <w:rPr>
          <w:rFonts w:asciiTheme="minorHAnsi" w:hAnsiTheme="minorHAnsi" w:cstheme="minorHAnsi"/>
          <w:color w:val="231F20"/>
          <w:sz w:val="22"/>
          <w:szCs w:val="22"/>
        </w:rPr>
        <w:t xml:space="preserve"> izvještaj o stanju potraživanja i dospjelih obveza te o stanju potencijalnih obveza po osnovi sudskih sporova.</w:t>
      </w:r>
    </w:p>
    <w:p w14:paraId="6F962B01" w14:textId="77777777" w:rsidR="00725DDA" w:rsidRPr="00DC33C1" w:rsidRDefault="00725DDA" w:rsidP="00725DDA">
      <w:pPr>
        <w:pStyle w:val="box469218"/>
        <w:shd w:val="clear" w:color="auto" w:fill="FFFFFF"/>
        <w:spacing w:before="0" w:beforeAutospacing="0" w:after="0" w:afterAutospacing="0"/>
        <w:ind w:left="360" w:firstLine="1056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6EFCB754" w14:textId="77777777" w:rsidR="004B2A08" w:rsidRDefault="001874B9" w:rsidP="001874B9">
      <w:pPr>
        <w:ind w:firstLine="360"/>
        <w:jc w:val="both"/>
      </w:pPr>
      <w:r>
        <w:t xml:space="preserve">• </w:t>
      </w:r>
      <w:r w:rsidR="00DC33C1" w:rsidRPr="00B13C21">
        <w:rPr>
          <w:b/>
          <w:i/>
        </w:rPr>
        <w:t>o</w:t>
      </w:r>
      <w:r w:rsidR="004B2A08" w:rsidRPr="00B13C21">
        <w:rPr>
          <w:b/>
          <w:i/>
        </w:rPr>
        <w:t>brazloženje</w:t>
      </w:r>
      <w:r w:rsidR="004B2A08">
        <w:t xml:space="preserve"> ostvarenih prihoda i primitaka te rashoda i izdataka.</w:t>
      </w:r>
    </w:p>
    <w:p w14:paraId="7011F5FE" w14:textId="77777777" w:rsidR="00725DDA" w:rsidRPr="001874B9" w:rsidRDefault="00725DDA" w:rsidP="001874B9">
      <w:pPr>
        <w:ind w:firstLine="360"/>
        <w:jc w:val="both"/>
        <w:rPr>
          <w:rFonts w:cstheme="minorHAnsi"/>
        </w:rPr>
      </w:pPr>
    </w:p>
    <w:p w14:paraId="7C170170" w14:textId="77777777" w:rsidR="006F74E8" w:rsidRDefault="004B2A08" w:rsidP="00E3050E">
      <w:pPr>
        <w:ind w:left="360"/>
        <w:jc w:val="both"/>
      </w:pPr>
      <w:r>
        <w:t>U skladu sa zakon</w:t>
      </w:r>
      <w:r w:rsidR="00977D7D">
        <w:t>skom obvezom, sastavljen je G</w:t>
      </w:r>
      <w:r w:rsidR="00DC33C1">
        <w:t>odišnji izvještaj o izvršenju Financijskog plana Osnovne glazbene škole „Krsto Odak“</w:t>
      </w:r>
      <w:r>
        <w:t xml:space="preserve"> </w:t>
      </w:r>
      <w:r w:rsidR="00DC33C1">
        <w:t xml:space="preserve">Drniš </w:t>
      </w:r>
      <w:r>
        <w:t>za 202</w:t>
      </w:r>
      <w:r w:rsidR="00EE77CD">
        <w:t>2</w:t>
      </w:r>
      <w:r>
        <w:t>. godinu. Prema odredbama Zakona o proračunu podaci o izvršenju prihoda i primitaka te rashoda i izdataka, iskazani su na razini odjeljka ekonomske klasifikacije (četvrta razina računskog plana)</w:t>
      </w:r>
      <w:r w:rsidR="006F74E8">
        <w:t xml:space="preserve">. </w:t>
      </w:r>
    </w:p>
    <w:p w14:paraId="199F22BF" w14:textId="7FEFCB1D" w:rsidR="004B2A08" w:rsidRDefault="004B2A08" w:rsidP="00E3050E">
      <w:pPr>
        <w:ind w:left="360"/>
        <w:jc w:val="both"/>
      </w:pPr>
      <w:r>
        <w:t xml:space="preserve">Financiranje rashoda </w:t>
      </w:r>
      <w:r w:rsidR="00DC33C1">
        <w:t xml:space="preserve">Osnovne glazbene škole „Krsto Odak“ Drniš </w:t>
      </w:r>
      <w:r>
        <w:t xml:space="preserve"> tijekom 202</w:t>
      </w:r>
      <w:r w:rsidR="00EE77CD">
        <w:t>2</w:t>
      </w:r>
      <w:r>
        <w:t xml:space="preserve">. godine izvršeno je temeljem </w:t>
      </w:r>
      <w:r w:rsidR="00DC33C1">
        <w:t>Financijskog plana</w:t>
      </w:r>
      <w:r>
        <w:t xml:space="preserve"> za 202</w:t>
      </w:r>
      <w:r w:rsidR="00EE77CD">
        <w:t>2</w:t>
      </w:r>
      <w:r>
        <w:t>. godinu i projekcija za 202</w:t>
      </w:r>
      <w:r w:rsidR="00EE77CD">
        <w:t>3. i 2024</w:t>
      </w:r>
      <w:r>
        <w:t xml:space="preserve">. godinu </w:t>
      </w:r>
      <w:r w:rsidR="00DC33C1">
        <w:t>, usv</w:t>
      </w:r>
      <w:r>
        <w:t xml:space="preserve">ojenih na sjednici </w:t>
      </w:r>
      <w:r w:rsidR="00DC33C1">
        <w:t xml:space="preserve">Školskog odbora </w:t>
      </w:r>
      <w:r>
        <w:t xml:space="preserve"> održanoj </w:t>
      </w:r>
      <w:r w:rsidR="00565AA8">
        <w:t xml:space="preserve"> 02. studenoga </w:t>
      </w:r>
      <w:r w:rsidR="00DC33C1">
        <w:t>20</w:t>
      </w:r>
      <w:r>
        <w:t>2</w:t>
      </w:r>
      <w:r w:rsidR="00EE77CD">
        <w:t>1</w:t>
      </w:r>
      <w:r>
        <w:t>. godine</w:t>
      </w:r>
      <w:r w:rsidR="00DC33C1">
        <w:t>.</w:t>
      </w:r>
      <w:r>
        <w:t xml:space="preserve"> </w:t>
      </w:r>
    </w:p>
    <w:p w14:paraId="0904B303" w14:textId="2BA8D5BB" w:rsidR="004B2A08" w:rsidRDefault="00F36F13" w:rsidP="00E3050E">
      <w:pPr>
        <w:ind w:left="360"/>
        <w:jc w:val="both"/>
      </w:pPr>
      <w:r>
        <w:t xml:space="preserve">Osnovna glazbena škola „Krsto Odak“ Drniš od </w:t>
      </w:r>
      <w:r w:rsidR="00565AA8">
        <w:t>0</w:t>
      </w:r>
      <w:r w:rsidR="00126006">
        <w:t>6.</w:t>
      </w:r>
      <w:r w:rsidR="00565AA8">
        <w:t xml:space="preserve"> travnja </w:t>
      </w:r>
      <w:r>
        <w:t>2021.</w:t>
      </w:r>
      <w:r w:rsidR="00565AA8">
        <w:t xml:space="preserve"> godine</w:t>
      </w:r>
      <w:r>
        <w:t xml:space="preserve"> </w:t>
      </w:r>
      <w:r w:rsidR="004B2A08">
        <w:t xml:space="preserve">posluje putem jedinstvenog računa </w:t>
      </w:r>
      <w:r>
        <w:t xml:space="preserve">Županijske </w:t>
      </w:r>
      <w:r w:rsidR="004B2A08">
        <w:t xml:space="preserve">riznice, odnosno jedinstvenog bankovnog računa. Time su objedinjena plaćanja, primanja, čuvanja i prijenos svih prihoda i primitaka te rashoda i izdataka </w:t>
      </w:r>
      <w:r>
        <w:t>.</w:t>
      </w:r>
    </w:p>
    <w:p w14:paraId="1454215B" w14:textId="77777777" w:rsidR="004B2A08" w:rsidRDefault="004B2A08" w:rsidP="00E3050E">
      <w:pPr>
        <w:ind w:left="360"/>
        <w:jc w:val="both"/>
      </w:pPr>
    </w:p>
    <w:p w14:paraId="7A905A6D" w14:textId="77777777" w:rsidR="00A42BD4" w:rsidRDefault="00A42BD4" w:rsidP="00E3050E">
      <w:pPr>
        <w:ind w:left="360"/>
        <w:jc w:val="both"/>
      </w:pPr>
    </w:p>
    <w:p w14:paraId="0EE9F48C" w14:textId="77777777" w:rsidR="006F74E8" w:rsidRDefault="006F74E8" w:rsidP="00E3050E">
      <w:pPr>
        <w:ind w:left="360"/>
        <w:jc w:val="both"/>
      </w:pPr>
    </w:p>
    <w:p w14:paraId="40575688" w14:textId="77777777" w:rsidR="00A42BD4" w:rsidRDefault="00A42BD4" w:rsidP="00E3050E">
      <w:pPr>
        <w:ind w:left="360"/>
        <w:jc w:val="both"/>
      </w:pPr>
    </w:p>
    <w:p w14:paraId="719F77AB" w14:textId="77777777" w:rsidR="004B2A08" w:rsidRPr="004B2A08" w:rsidRDefault="004B2A08" w:rsidP="00E3050E">
      <w:pPr>
        <w:pStyle w:val="Odlomakpopisa"/>
        <w:numPr>
          <w:ilvl w:val="0"/>
          <w:numId w:val="1"/>
        </w:numPr>
        <w:jc w:val="both"/>
        <w:rPr>
          <w:b/>
        </w:rPr>
      </w:pPr>
      <w:r w:rsidRPr="004B2A08">
        <w:rPr>
          <w:b/>
        </w:rPr>
        <w:lastRenderedPageBreak/>
        <w:t xml:space="preserve">IZVRŠENJE PRORAČUNA </w:t>
      </w:r>
      <w:r w:rsidR="00405089">
        <w:rPr>
          <w:b/>
        </w:rPr>
        <w:t>– OPĆI DIO</w:t>
      </w:r>
    </w:p>
    <w:p w14:paraId="0DBEDA47" w14:textId="77777777" w:rsidR="004B2A08" w:rsidRDefault="00A42BD4" w:rsidP="00E3050E">
      <w:pPr>
        <w:ind w:left="360"/>
        <w:jc w:val="both"/>
      </w:pPr>
      <w:r>
        <w:t xml:space="preserve">Financijski plan Osnovne glazbene škole „Krsto Odak“ Drniš </w:t>
      </w:r>
      <w:r w:rsidR="004B2A08">
        <w:t>za razdoblje od 01. siječnja do 3</w:t>
      </w:r>
      <w:r>
        <w:t>1</w:t>
      </w:r>
      <w:r w:rsidR="004B2A08">
        <w:t>.</w:t>
      </w:r>
      <w:r>
        <w:t>prosinca</w:t>
      </w:r>
      <w:r w:rsidR="004B2A08">
        <w:t xml:space="preserve"> 202</w:t>
      </w:r>
      <w:r w:rsidR="00BA6F9C">
        <w:t>2</w:t>
      </w:r>
      <w:r w:rsidR="004B2A08">
        <w:t>. godine ostvaren je kako slijedi:</w:t>
      </w:r>
    </w:p>
    <w:tbl>
      <w:tblPr>
        <w:tblStyle w:val="Reetkatablice"/>
        <w:tblpPr w:leftFromText="180" w:rightFromText="180" w:vertAnchor="text" w:horzAnchor="margin" w:tblpY="340"/>
        <w:tblW w:w="9803" w:type="dxa"/>
        <w:tblLook w:val="04A0" w:firstRow="1" w:lastRow="0" w:firstColumn="1" w:lastColumn="0" w:noHBand="0" w:noVBand="1"/>
      </w:tblPr>
      <w:tblGrid>
        <w:gridCol w:w="2987"/>
        <w:gridCol w:w="1470"/>
        <w:gridCol w:w="1604"/>
        <w:gridCol w:w="1583"/>
        <w:gridCol w:w="1090"/>
        <w:gridCol w:w="1069"/>
      </w:tblGrid>
      <w:tr w:rsidR="004B2A08" w:rsidRPr="009F0CD0" w14:paraId="3EB16B58" w14:textId="77777777" w:rsidTr="00424F78">
        <w:trPr>
          <w:trHeight w:val="408"/>
        </w:trPr>
        <w:tc>
          <w:tcPr>
            <w:tcW w:w="2987" w:type="dxa"/>
          </w:tcPr>
          <w:p w14:paraId="6DC892B5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Brojčana oznaka i naziv računa</w:t>
            </w:r>
          </w:p>
        </w:tc>
        <w:tc>
          <w:tcPr>
            <w:tcW w:w="1470" w:type="dxa"/>
          </w:tcPr>
          <w:p w14:paraId="42B11D71" w14:textId="77777777" w:rsidR="004B2A08" w:rsidRPr="00316B70" w:rsidRDefault="001B4DD0" w:rsidP="00E329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OSTVARENO  I-XII 2021</w:t>
            </w:r>
          </w:p>
        </w:tc>
        <w:tc>
          <w:tcPr>
            <w:tcW w:w="1604" w:type="dxa"/>
          </w:tcPr>
          <w:p w14:paraId="1FC36347" w14:textId="77777777" w:rsidR="004B2A08" w:rsidRPr="00316B70" w:rsidRDefault="004B2A08" w:rsidP="001B4DD0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TEKUĆI PLAN 202</w:t>
            </w:r>
            <w:r w:rsidR="001B4DD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83" w:type="dxa"/>
          </w:tcPr>
          <w:p w14:paraId="25C44B80" w14:textId="77777777" w:rsidR="004B2A08" w:rsidRPr="00316B70" w:rsidRDefault="004B2A08" w:rsidP="001B4DD0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OSTVARENO I – XII 202</w:t>
            </w:r>
            <w:r w:rsidR="001B4DD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90" w:type="dxa"/>
          </w:tcPr>
          <w:p w14:paraId="76912385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 xml:space="preserve">INDEKS </w:t>
            </w:r>
          </w:p>
          <w:p w14:paraId="390CA419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5=4/2*100</w:t>
            </w:r>
          </w:p>
        </w:tc>
        <w:tc>
          <w:tcPr>
            <w:tcW w:w="1069" w:type="dxa"/>
          </w:tcPr>
          <w:p w14:paraId="35001372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INDEKS</w:t>
            </w:r>
          </w:p>
          <w:p w14:paraId="5EF6D760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6=4/3*100</w:t>
            </w:r>
          </w:p>
        </w:tc>
      </w:tr>
      <w:tr w:rsidR="004B2A08" w:rsidRPr="009F0CD0" w14:paraId="3518D246" w14:textId="77777777" w:rsidTr="00424F78">
        <w:trPr>
          <w:trHeight w:val="215"/>
        </w:trPr>
        <w:tc>
          <w:tcPr>
            <w:tcW w:w="2987" w:type="dxa"/>
          </w:tcPr>
          <w:p w14:paraId="376FF745" w14:textId="77777777" w:rsidR="004B2A08" w:rsidRPr="00316B70" w:rsidRDefault="004B2A08" w:rsidP="00E32925">
            <w:pPr>
              <w:jc w:val="center"/>
              <w:rPr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14:paraId="5D6DE5E9" w14:textId="77777777" w:rsidR="004B2A08" w:rsidRPr="00316B70" w:rsidRDefault="004B2A08" w:rsidP="00E32925">
            <w:pPr>
              <w:jc w:val="center"/>
              <w:rPr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2</w:t>
            </w:r>
          </w:p>
        </w:tc>
        <w:tc>
          <w:tcPr>
            <w:tcW w:w="1604" w:type="dxa"/>
          </w:tcPr>
          <w:p w14:paraId="5C19FF4C" w14:textId="77777777" w:rsidR="004B2A08" w:rsidRPr="00316B70" w:rsidRDefault="004B2A08" w:rsidP="00E32925">
            <w:pPr>
              <w:jc w:val="center"/>
              <w:rPr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3</w:t>
            </w:r>
          </w:p>
        </w:tc>
        <w:tc>
          <w:tcPr>
            <w:tcW w:w="1583" w:type="dxa"/>
          </w:tcPr>
          <w:p w14:paraId="6C63F6C6" w14:textId="77777777" w:rsidR="004B2A08" w:rsidRPr="00316B70" w:rsidRDefault="004B2A08" w:rsidP="00E32925">
            <w:pPr>
              <w:jc w:val="center"/>
              <w:rPr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</w:tcPr>
          <w:p w14:paraId="51FF06E9" w14:textId="77777777" w:rsidR="004B2A08" w:rsidRPr="00316B70" w:rsidRDefault="004B2A08" w:rsidP="00E32925">
            <w:pPr>
              <w:jc w:val="center"/>
              <w:rPr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14:paraId="3FB8F196" w14:textId="77777777" w:rsidR="004B2A08" w:rsidRPr="00316B70" w:rsidRDefault="004B2A08" w:rsidP="00E32925">
            <w:pPr>
              <w:jc w:val="center"/>
              <w:rPr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6</w:t>
            </w:r>
          </w:p>
        </w:tc>
      </w:tr>
      <w:tr w:rsidR="004B2A08" w:rsidRPr="009F0CD0" w14:paraId="1741F29E" w14:textId="77777777" w:rsidTr="00424F78">
        <w:trPr>
          <w:trHeight w:val="204"/>
        </w:trPr>
        <w:tc>
          <w:tcPr>
            <w:tcW w:w="2987" w:type="dxa"/>
          </w:tcPr>
          <w:p w14:paraId="1447858C" w14:textId="77777777" w:rsidR="004B2A08" w:rsidRPr="00316B70" w:rsidRDefault="004B2A08" w:rsidP="00E32925">
            <w:pPr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A. RAČUN PRIHODA I RASHODA</w:t>
            </w:r>
          </w:p>
        </w:tc>
        <w:tc>
          <w:tcPr>
            <w:tcW w:w="1470" w:type="dxa"/>
          </w:tcPr>
          <w:p w14:paraId="16DB1597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14:paraId="6DD81180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15245EED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14:paraId="2F5A74A7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3C39FA3E" w14:textId="77777777" w:rsidR="004B2A08" w:rsidRPr="00316B70" w:rsidRDefault="004B2A08" w:rsidP="00E3292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5F8C" w:rsidRPr="009F0CD0" w14:paraId="07D04FE2" w14:textId="77777777" w:rsidTr="00424F78">
        <w:trPr>
          <w:trHeight w:val="204"/>
        </w:trPr>
        <w:tc>
          <w:tcPr>
            <w:tcW w:w="2987" w:type="dxa"/>
          </w:tcPr>
          <w:p w14:paraId="580565EC" w14:textId="77777777" w:rsidR="00F35F8C" w:rsidRPr="00316B70" w:rsidRDefault="00F35F8C" w:rsidP="00F35F8C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6 PRIHODI POSLOVANJA</w:t>
            </w:r>
          </w:p>
        </w:tc>
        <w:tc>
          <w:tcPr>
            <w:tcW w:w="1470" w:type="dxa"/>
          </w:tcPr>
          <w:p w14:paraId="6223F65C" w14:textId="77777777" w:rsidR="00F35F8C" w:rsidRPr="00580296" w:rsidRDefault="00F35F8C" w:rsidP="00F35F8C">
            <w:pPr>
              <w:jc w:val="center"/>
              <w:rPr>
                <w:sz w:val="18"/>
                <w:szCs w:val="18"/>
              </w:rPr>
            </w:pPr>
            <w:r w:rsidRPr="001B4DD0">
              <w:rPr>
                <w:sz w:val="18"/>
                <w:szCs w:val="18"/>
              </w:rPr>
              <w:t>2.831.950,05</w:t>
            </w:r>
          </w:p>
        </w:tc>
        <w:tc>
          <w:tcPr>
            <w:tcW w:w="1604" w:type="dxa"/>
          </w:tcPr>
          <w:p w14:paraId="18AF0948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3.005.060,00</w:t>
            </w:r>
          </w:p>
        </w:tc>
        <w:tc>
          <w:tcPr>
            <w:tcW w:w="1583" w:type="dxa"/>
          </w:tcPr>
          <w:p w14:paraId="0E03CB2D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3.139.718,24</w:t>
            </w:r>
          </w:p>
        </w:tc>
        <w:tc>
          <w:tcPr>
            <w:tcW w:w="1090" w:type="dxa"/>
          </w:tcPr>
          <w:p w14:paraId="429643C8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110,87</w:t>
            </w:r>
          </w:p>
        </w:tc>
        <w:tc>
          <w:tcPr>
            <w:tcW w:w="1069" w:type="dxa"/>
          </w:tcPr>
          <w:p w14:paraId="19B31F9B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104,48</w:t>
            </w:r>
          </w:p>
        </w:tc>
      </w:tr>
      <w:tr w:rsidR="00F35F8C" w:rsidRPr="009F0CD0" w14:paraId="00FB87FC" w14:textId="77777777" w:rsidTr="00424F78">
        <w:trPr>
          <w:trHeight w:val="408"/>
        </w:trPr>
        <w:tc>
          <w:tcPr>
            <w:tcW w:w="2987" w:type="dxa"/>
          </w:tcPr>
          <w:p w14:paraId="5D954B05" w14:textId="77777777" w:rsidR="00F35F8C" w:rsidRPr="00316B70" w:rsidRDefault="00F35F8C" w:rsidP="00F35F8C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470" w:type="dxa"/>
          </w:tcPr>
          <w:p w14:paraId="436BE851" w14:textId="77777777" w:rsidR="00F35F8C" w:rsidRPr="00580296" w:rsidRDefault="00F35F8C" w:rsidP="00F35F8C">
            <w:pPr>
              <w:jc w:val="center"/>
              <w:rPr>
                <w:sz w:val="18"/>
                <w:szCs w:val="18"/>
              </w:rPr>
            </w:pPr>
            <w:r w:rsidRPr="00580296">
              <w:rPr>
                <w:sz w:val="18"/>
                <w:szCs w:val="18"/>
              </w:rPr>
              <w:t>0,00</w:t>
            </w:r>
          </w:p>
        </w:tc>
        <w:tc>
          <w:tcPr>
            <w:tcW w:w="1604" w:type="dxa"/>
          </w:tcPr>
          <w:p w14:paraId="1DBC3BAD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14:paraId="594A23ED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0,00</w:t>
            </w:r>
          </w:p>
        </w:tc>
        <w:tc>
          <w:tcPr>
            <w:tcW w:w="1090" w:type="dxa"/>
          </w:tcPr>
          <w:p w14:paraId="0C513143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</w:tcPr>
          <w:p w14:paraId="21DB9BFA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</w:p>
        </w:tc>
      </w:tr>
      <w:tr w:rsidR="00F35F8C" w:rsidRPr="009F0CD0" w14:paraId="4920B106" w14:textId="77777777" w:rsidTr="00424F78">
        <w:trPr>
          <w:trHeight w:val="204"/>
        </w:trPr>
        <w:tc>
          <w:tcPr>
            <w:tcW w:w="2987" w:type="dxa"/>
          </w:tcPr>
          <w:p w14:paraId="4C9C90EF" w14:textId="77777777" w:rsidR="00F35F8C" w:rsidRPr="00316B70" w:rsidRDefault="00F35F8C" w:rsidP="00F35F8C">
            <w:pPr>
              <w:jc w:val="center"/>
              <w:rPr>
                <w:b/>
                <w:sz w:val="18"/>
                <w:szCs w:val="18"/>
              </w:rPr>
            </w:pPr>
            <w:r w:rsidRPr="00316B70">
              <w:rPr>
                <w:b/>
                <w:sz w:val="18"/>
                <w:szCs w:val="18"/>
              </w:rPr>
              <w:t>UKUPNI PRIHODI</w:t>
            </w:r>
          </w:p>
        </w:tc>
        <w:tc>
          <w:tcPr>
            <w:tcW w:w="1470" w:type="dxa"/>
          </w:tcPr>
          <w:p w14:paraId="2D70F81E" w14:textId="77777777" w:rsidR="00F35F8C" w:rsidRPr="00316B70" w:rsidRDefault="00F35F8C" w:rsidP="00F35F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2.831,950,05</w:t>
            </w:r>
          </w:p>
        </w:tc>
        <w:tc>
          <w:tcPr>
            <w:tcW w:w="1604" w:type="dxa"/>
          </w:tcPr>
          <w:p w14:paraId="61EB6D4A" w14:textId="77777777" w:rsidR="00F35F8C" w:rsidRPr="004836D9" w:rsidRDefault="00F35F8C" w:rsidP="00F35F8C">
            <w:pPr>
              <w:jc w:val="center"/>
              <w:rPr>
                <w:b/>
                <w:sz w:val="18"/>
                <w:szCs w:val="18"/>
              </w:rPr>
            </w:pPr>
            <w:r w:rsidRPr="004836D9">
              <w:rPr>
                <w:b/>
                <w:sz w:val="18"/>
                <w:szCs w:val="18"/>
              </w:rPr>
              <w:t>3.005.060,00</w:t>
            </w:r>
          </w:p>
        </w:tc>
        <w:tc>
          <w:tcPr>
            <w:tcW w:w="1583" w:type="dxa"/>
          </w:tcPr>
          <w:p w14:paraId="1FCC9A49" w14:textId="77777777" w:rsidR="00F35F8C" w:rsidRPr="004836D9" w:rsidRDefault="00F35F8C" w:rsidP="00F35F8C">
            <w:pPr>
              <w:jc w:val="center"/>
              <w:rPr>
                <w:b/>
                <w:sz w:val="18"/>
                <w:szCs w:val="18"/>
              </w:rPr>
            </w:pPr>
            <w:r w:rsidRPr="004836D9">
              <w:rPr>
                <w:b/>
                <w:sz w:val="18"/>
                <w:szCs w:val="18"/>
              </w:rPr>
              <w:t>3.139.718,24</w:t>
            </w:r>
          </w:p>
        </w:tc>
        <w:tc>
          <w:tcPr>
            <w:tcW w:w="1090" w:type="dxa"/>
          </w:tcPr>
          <w:p w14:paraId="0747934D" w14:textId="77777777" w:rsidR="00F35F8C" w:rsidRPr="004836D9" w:rsidRDefault="00F35F8C" w:rsidP="00F35F8C">
            <w:pPr>
              <w:jc w:val="center"/>
              <w:rPr>
                <w:b/>
                <w:sz w:val="18"/>
                <w:szCs w:val="18"/>
              </w:rPr>
            </w:pPr>
            <w:r w:rsidRPr="004836D9">
              <w:rPr>
                <w:b/>
                <w:sz w:val="18"/>
                <w:szCs w:val="18"/>
              </w:rPr>
              <w:t>110,87</w:t>
            </w:r>
          </w:p>
        </w:tc>
        <w:tc>
          <w:tcPr>
            <w:tcW w:w="1069" w:type="dxa"/>
          </w:tcPr>
          <w:p w14:paraId="5FEAADF6" w14:textId="77777777" w:rsidR="00F35F8C" w:rsidRPr="004836D9" w:rsidRDefault="00F35F8C" w:rsidP="00F35F8C">
            <w:pPr>
              <w:jc w:val="center"/>
              <w:rPr>
                <w:b/>
                <w:sz w:val="18"/>
                <w:szCs w:val="18"/>
              </w:rPr>
            </w:pPr>
            <w:r w:rsidRPr="004836D9">
              <w:rPr>
                <w:b/>
                <w:sz w:val="18"/>
                <w:szCs w:val="18"/>
              </w:rPr>
              <w:t>104,48</w:t>
            </w:r>
          </w:p>
        </w:tc>
      </w:tr>
      <w:tr w:rsidR="00F35F8C" w:rsidRPr="009F0CD0" w14:paraId="6A6E3912" w14:textId="77777777" w:rsidTr="00424F78">
        <w:trPr>
          <w:trHeight w:val="215"/>
        </w:trPr>
        <w:tc>
          <w:tcPr>
            <w:tcW w:w="2987" w:type="dxa"/>
          </w:tcPr>
          <w:p w14:paraId="06341A49" w14:textId="77777777" w:rsidR="00F35F8C" w:rsidRPr="00316B70" w:rsidRDefault="00F35F8C" w:rsidP="00F35F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3 RASHODI POSLOVANJA</w:t>
            </w:r>
          </w:p>
        </w:tc>
        <w:tc>
          <w:tcPr>
            <w:tcW w:w="1470" w:type="dxa"/>
          </w:tcPr>
          <w:p w14:paraId="17E1139A" w14:textId="77777777" w:rsidR="00F35F8C" w:rsidRPr="00580296" w:rsidRDefault="00F35F8C" w:rsidP="00F35F8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2.798.390,15</w:t>
            </w:r>
          </w:p>
        </w:tc>
        <w:tc>
          <w:tcPr>
            <w:tcW w:w="1604" w:type="dxa"/>
          </w:tcPr>
          <w:p w14:paraId="30B9AD73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3.112.000,00</w:t>
            </w:r>
          </w:p>
        </w:tc>
        <w:tc>
          <w:tcPr>
            <w:tcW w:w="1583" w:type="dxa"/>
          </w:tcPr>
          <w:p w14:paraId="5E3FD896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3.212.232,44</w:t>
            </w:r>
          </w:p>
        </w:tc>
        <w:tc>
          <w:tcPr>
            <w:tcW w:w="1090" w:type="dxa"/>
          </w:tcPr>
          <w:p w14:paraId="5264DB17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114,79</w:t>
            </w:r>
          </w:p>
        </w:tc>
        <w:tc>
          <w:tcPr>
            <w:tcW w:w="1069" w:type="dxa"/>
          </w:tcPr>
          <w:p w14:paraId="0235F114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103,22</w:t>
            </w:r>
          </w:p>
        </w:tc>
      </w:tr>
      <w:tr w:rsidR="00F35F8C" w:rsidRPr="009F0CD0" w14:paraId="21D6281D" w14:textId="77777777" w:rsidTr="00424F78">
        <w:trPr>
          <w:trHeight w:val="408"/>
        </w:trPr>
        <w:tc>
          <w:tcPr>
            <w:tcW w:w="2987" w:type="dxa"/>
          </w:tcPr>
          <w:p w14:paraId="21905936" w14:textId="77777777" w:rsidR="00F35F8C" w:rsidRPr="00316B70" w:rsidRDefault="00F35F8C" w:rsidP="00F35F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4 RASHODI ZA NABAVU NEFINANCIJSKE IMOVINE</w:t>
            </w:r>
          </w:p>
        </w:tc>
        <w:tc>
          <w:tcPr>
            <w:tcW w:w="1470" w:type="dxa"/>
          </w:tcPr>
          <w:p w14:paraId="39BB25CA" w14:textId="77777777" w:rsidR="00F35F8C" w:rsidRPr="00580296" w:rsidRDefault="00F35F8C" w:rsidP="00F35F8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8.451,25</w:t>
            </w:r>
          </w:p>
        </w:tc>
        <w:tc>
          <w:tcPr>
            <w:tcW w:w="1604" w:type="dxa"/>
          </w:tcPr>
          <w:p w14:paraId="5BA5808F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63.260,00</w:t>
            </w:r>
          </w:p>
        </w:tc>
        <w:tc>
          <w:tcPr>
            <w:tcW w:w="1583" w:type="dxa"/>
          </w:tcPr>
          <w:p w14:paraId="7741E768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62.859,97</w:t>
            </w:r>
          </w:p>
        </w:tc>
        <w:tc>
          <w:tcPr>
            <w:tcW w:w="1090" w:type="dxa"/>
          </w:tcPr>
          <w:p w14:paraId="36576B7B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743,79</w:t>
            </w:r>
          </w:p>
        </w:tc>
        <w:tc>
          <w:tcPr>
            <w:tcW w:w="1069" w:type="dxa"/>
          </w:tcPr>
          <w:p w14:paraId="52C31A56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99,37</w:t>
            </w:r>
          </w:p>
        </w:tc>
      </w:tr>
      <w:tr w:rsidR="00F35F8C" w:rsidRPr="009F0CD0" w14:paraId="088F199C" w14:textId="77777777" w:rsidTr="00424F78">
        <w:trPr>
          <w:trHeight w:val="204"/>
        </w:trPr>
        <w:tc>
          <w:tcPr>
            <w:tcW w:w="2987" w:type="dxa"/>
          </w:tcPr>
          <w:p w14:paraId="2FCDB654" w14:textId="77777777" w:rsidR="00F35F8C" w:rsidRPr="00316B70" w:rsidRDefault="00F35F8C" w:rsidP="00F35F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UKUPNI RASHODI</w:t>
            </w:r>
          </w:p>
        </w:tc>
        <w:tc>
          <w:tcPr>
            <w:tcW w:w="1470" w:type="dxa"/>
          </w:tcPr>
          <w:p w14:paraId="01D88D89" w14:textId="77777777" w:rsidR="00F35F8C" w:rsidRPr="00316B70" w:rsidRDefault="00F35F8C" w:rsidP="00F35F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2.806.841,40</w:t>
            </w:r>
          </w:p>
        </w:tc>
        <w:tc>
          <w:tcPr>
            <w:tcW w:w="1604" w:type="dxa"/>
          </w:tcPr>
          <w:p w14:paraId="6BBA6C27" w14:textId="77777777" w:rsidR="00F35F8C" w:rsidRPr="004836D9" w:rsidRDefault="00F35F8C" w:rsidP="00F35F8C">
            <w:pPr>
              <w:jc w:val="center"/>
              <w:rPr>
                <w:b/>
                <w:sz w:val="18"/>
                <w:szCs w:val="18"/>
              </w:rPr>
            </w:pPr>
            <w:r w:rsidRPr="004836D9">
              <w:rPr>
                <w:b/>
                <w:sz w:val="18"/>
                <w:szCs w:val="18"/>
              </w:rPr>
              <w:t>3.175.260,00</w:t>
            </w:r>
          </w:p>
        </w:tc>
        <w:tc>
          <w:tcPr>
            <w:tcW w:w="1583" w:type="dxa"/>
          </w:tcPr>
          <w:p w14:paraId="69D3F487" w14:textId="77777777" w:rsidR="00F35F8C" w:rsidRPr="004836D9" w:rsidRDefault="00F35F8C" w:rsidP="00F35F8C">
            <w:pPr>
              <w:jc w:val="center"/>
              <w:rPr>
                <w:b/>
                <w:sz w:val="18"/>
                <w:szCs w:val="18"/>
              </w:rPr>
            </w:pPr>
            <w:r w:rsidRPr="004836D9">
              <w:rPr>
                <w:b/>
                <w:sz w:val="18"/>
                <w:szCs w:val="18"/>
              </w:rPr>
              <w:t>3.275.092,41</w:t>
            </w:r>
          </w:p>
        </w:tc>
        <w:tc>
          <w:tcPr>
            <w:tcW w:w="1090" w:type="dxa"/>
          </w:tcPr>
          <w:p w14:paraId="0358C03B" w14:textId="77777777" w:rsidR="00F35F8C" w:rsidRPr="004836D9" w:rsidRDefault="00F35F8C" w:rsidP="00F35F8C">
            <w:pPr>
              <w:jc w:val="center"/>
              <w:rPr>
                <w:b/>
                <w:sz w:val="18"/>
                <w:szCs w:val="18"/>
              </w:rPr>
            </w:pPr>
            <w:r w:rsidRPr="004836D9">
              <w:rPr>
                <w:b/>
                <w:sz w:val="18"/>
                <w:szCs w:val="18"/>
              </w:rPr>
              <w:t>116,68</w:t>
            </w:r>
          </w:p>
        </w:tc>
        <w:tc>
          <w:tcPr>
            <w:tcW w:w="1069" w:type="dxa"/>
          </w:tcPr>
          <w:p w14:paraId="7ED33B19" w14:textId="77777777" w:rsidR="00F35F8C" w:rsidRPr="004836D9" w:rsidRDefault="00F35F8C" w:rsidP="00F35F8C">
            <w:pPr>
              <w:jc w:val="center"/>
              <w:rPr>
                <w:b/>
                <w:sz w:val="18"/>
                <w:szCs w:val="18"/>
              </w:rPr>
            </w:pPr>
            <w:r w:rsidRPr="004836D9">
              <w:rPr>
                <w:b/>
                <w:sz w:val="18"/>
                <w:szCs w:val="18"/>
              </w:rPr>
              <w:t>103,14</w:t>
            </w:r>
          </w:p>
        </w:tc>
      </w:tr>
      <w:tr w:rsidR="00F35F8C" w:rsidRPr="009F0CD0" w14:paraId="2DE78083" w14:textId="77777777" w:rsidTr="00424F78">
        <w:trPr>
          <w:trHeight w:val="204"/>
        </w:trPr>
        <w:tc>
          <w:tcPr>
            <w:tcW w:w="2987" w:type="dxa"/>
          </w:tcPr>
          <w:p w14:paraId="74D61BF5" w14:textId="77777777" w:rsidR="00F35F8C" w:rsidRPr="00316B70" w:rsidRDefault="00F35F8C" w:rsidP="00F35F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RAZLIKA – višak/manjak</w:t>
            </w:r>
          </w:p>
        </w:tc>
        <w:tc>
          <w:tcPr>
            <w:tcW w:w="1470" w:type="dxa"/>
          </w:tcPr>
          <w:p w14:paraId="54FB7F3D" w14:textId="77777777" w:rsidR="00F35F8C" w:rsidRPr="00316B70" w:rsidRDefault="006373E7" w:rsidP="00F35F8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25.108,65</w:t>
            </w:r>
          </w:p>
        </w:tc>
        <w:tc>
          <w:tcPr>
            <w:tcW w:w="1604" w:type="dxa"/>
          </w:tcPr>
          <w:p w14:paraId="4F4D1D1A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-170.200,00</w:t>
            </w:r>
          </w:p>
        </w:tc>
        <w:tc>
          <w:tcPr>
            <w:tcW w:w="1583" w:type="dxa"/>
          </w:tcPr>
          <w:p w14:paraId="5C625565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-135.374,17</w:t>
            </w:r>
          </w:p>
        </w:tc>
        <w:tc>
          <w:tcPr>
            <w:tcW w:w="1090" w:type="dxa"/>
          </w:tcPr>
          <w:p w14:paraId="4372F38F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-539,15</w:t>
            </w:r>
          </w:p>
        </w:tc>
        <w:tc>
          <w:tcPr>
            <w:tcW w:w="1069" w:type="dxa"/>
          </w:tcPr>
          <w:p w14:paraId="2BF6960F" w14:textId="77777777" w:rsidR="00F35F8C" w:rsidRPr="00F35F8C" w:rsidRDefault="00F35F8C" w:rsidP="00F35F8C">
            <w:pPr>
              <w:jc w:val="center"/>
              <w:rPr>
                <w:sz w:val="18"/>
                <w:szCs w:val="18"/>
              </w:rPr>
            </w:pPr>
            <w:r w:rsidRPr="00F35F8C">
              <w:rPr>
                <w:sz w:val="18"/>
                <w:szCs w:val="18"/>
              </w:rPr>
              <w:t>79,54</w:t>
            </w:r>
          </w:p>
        </w:tc>
      </w:tr>
      <w:tr w:rsidR="004B2A08" w:rsidRPr="009F0CD0" w14:paraId="720213DA" w14:textId="77777777" w:rsidTr="00424F78">
        <w:trPr>
          <w:trHeight w:val="215"/>
        </w:trPr>
        <w:tc>
          <w:tcPr>
            <w:tcW w:w="2987" w:type="dxa"/>
          </w:tcPr>
          <w:p w14:paraId="2539EADF" w14:textId="77777777" w:rsidR="004B2A08" w:rsidRPr="00316B70" w:rsidRDefault="004B2A08" w:rsidP="00E32925">
            <w:pPr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B. RAČUN ZADUŽENJA/FINANCIRANJA</w:t>
            </w:r>
          </w:p>
        </w:tc>
        <w:tc>
          <w:tcPr>
            <w:tcW w:w="1470" w:type="dxa"/>
          </w:tcPr>
          <w:p w14:paraId="39F43937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14:paraId="6943C267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6785D7EF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14:paraId="14B9E8F5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3B2ABF85" w14:textId="77777777" w:rsidR="004B2A08" w:rsidRPr="00316B70" w:rsidRDefault="004B2A08" w:rsidP="00E329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32D6D" w:rsidRPr="009F0CD0" w14:paraId="7A62DFE9" w14:textId="77777777" w:rsidTr="00424F78">
        <w:trPr>
          <w:trHeight w:val="408"/>
        </w:trPr>
        <w:tc>
          <w:tcPr>
            <w:tcW w:w="2987" w:type="dxa"/>
          </w:tcPr>
          <w:p w14:paraId="54C0776C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470" w:type="dxa"/>
          </w:tcPr>
          <w:p w14:paraId="76B2535B" w14:textId="77777777" w:rsidR="00B32D6D" w:rsidRPr="00D23F56" w:rsidRDefault="00B32D6D" w:rsidP="00B32D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3F56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604" w:type="dxa"/>
          </w:tcPr>
          <w:p w14:paraId="3234C431" w14:textId="77777777" w:rsidR="00B32D6D" w:rsidRPr="00E706F9" w:rsidRDefault="00B32D6D" w:rsidP="00B32D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06F9">
              <w:rPr>
                <w:rFonts w:cstheme="minorHAnsi"/>
                <w:sz w:val="18"/>
                <w:szCs w:val="18"/>
              </w:rPr>
              <w:t>0,0</w:t>
            </w:r>
          </w:p>
        </w:tc>
        <w:tc>
          <w:tcPr>
            <w:tcW w:w="1583" w:type="dxa"/>
          </w:tcPr>
          <w:p w14:paraId="2D5768A3" w14:textId="77777777" w:rsidR="00B32D6D" w:rsidRPr="00316B70" w:rsidRDefault="00B32D6D" w:rsidP="00B32D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090" w:type="dxa"/>
          </w:tcPr>
          <w:p w14:paraId="0D561115" w14:textId="77777777" w:rsidR="00B32D6D" w:rsidRPr="008B4A60" w:rsidRDefault="00B32D6D" w:rsidP="00B3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069" w:type="dxa"/>
          </w:tcPr>
          <w:p w14:paraId="39D9FA44" w14:textId="77777777" w:rsidR="00B32D6D" w:rsidRPr="008B4A60" w:rsidRDefault="00B32D6D" w:rsidP="00B3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0,00</w:t>
            </w:r>
          </w:p>
        </w:tc>
      </w:tr>
      <w:tr w:rsidR="00B32D6D" w:rsidRPr="009F0CD0" w14:paraId="68C2D241" w14:textId="77777777" w:rsidTr="00424F78">
        <w:trPr>
          <w:trHeight w:val="408"/>
        </w:trPr>
        <w:tc>
          <w:tcPr>
            <w:tcW w:w="2987" w:type="dxa"/>
          </w:tcPr>
          <w:p w14:paraId="3E34EC59" w14:textId="77777777" w:rsidR="00B32D6D" w:rsidRPr="00316B70" w:rsidRDefault="00B32D6D" w:rsidP="00B32D6D">
            <w:pPr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70" w:type="dxa"/>
          </w:tcPr>
          <w:p w14:paraId="0F5BF22B" w14:textId="77777777" w:rsidR="00B32D6D" w:rsidRPr="00D23F56" w:rsidRDefault="00B32D6D" w:rsidP="00B32D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3F56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604" w:type="dxa"/>
          </w:tcPr>
          <w:p w14:paraId="55661B4F" w14:textId="77777777" w:rsidR="00B32D6D" w:rsidRPr="00E706F9" w:rsidRDefault="00B32D6D" w:rsidP="00B32D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06F9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14:paraId="49328EAC" w14:textId="77777777" w:rsidR="00B32D6D" w:rsidRPr="00316B70" w:rsidRDefault="00B32D6D" w:rsidP="00B32D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090" w:type="dxa"/>
          </w:tcPr>
          <w:p w14:paraId="339848AF" w14:textId="77777777" w:rsidR="00B32D6D" w:rsidRPr="008B4A60" w:rsidRDefault="00B32D6D" w:rsidP="00B3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069" w:type="dxa"/>
          </w:tcPr>
          <w:p w14:paraId="74292023" w14:textId="77777777" w:rsidR="00B32D6D" w:rsidRPr="008B4A60" w:rsidRDefault="00B32D6D" w:rsidP="00B32D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0,00</w:t>
            </w:r>
          </w:p>
        </w:tc>
      </w:tr>
      <w:tr w:rsidR="00B32D6D" w:rsidRPr="009F0CD0" w14:paraId="160753FE" w14:textId="77777777" w:rsidTr="00424F78">
        <w:trPr>
          <w:trHeight w:val="215"/>
        </w:trPr>
        <w:tc>
          <w:tcPr>
            <w:tcW w:w="2987" w:type="dxa"/>
          </w:tcPr>
          <w:p w14:paraId="1508E50D" w14:textId="77777777" w:rsidR="00B32D6D" w:rsidRPr="00316B70" w:rsidRDefault="00B32D6D" w:rsidP="00B32D6D">
            <w:pPr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NETO ZADUŽIVANJE/FINANCIRANJE</w:t>
            </w:r>
          </w:p>
        </w:tc>
        <w:tc>
          <w:tcPr>
            <w:tcW w:w="1470" w:type="dxa"/>
          </w:tcPr>
          <w:p w14:paraId="1147EA9C" w14:textId="77777777" w:rsidR="00B32D6D" w:rsidRPr="008B4A6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4A60"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604" w:type="dxa"/>
          </w:tcPr>
          <w:p w14:paraId="0F000FB5" w14:textId="77777777" w:rsidR="00B32D6D" w:rsidRPr="008B4A6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4A60"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14:paraId="10674C9A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090" w:type="dxa"/>
          </w:tcPr>
          <w:p w14:paraId="65F26C1C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069" w:type="dxa"/>
          </w:tcPr>
          <w:p w14:paraId="202A68E8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</w:tr>
      <w:tr w:rsidR="00B32D6D" w:rsidRPr="009F0CD0" w14:paraId="02BDA790" w14:textId="77777777" w:rsidTr="00424F78">
        <w:trPr>
          <w:trHeight w:val="204"/>
        </w:trPr>
        <w:tc>
          <w:tcPr>
            <w:tcW w:w="2987" w:type="dxa"/>
          </w:tcPr>
          <w:p w14:paraId="322DE43B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VIŠAK/MANJAK - REZULTAT</w:t>
            </w:r>
          </w:p>
        </w:tc>
        <w:tc>
          <w:tcPr>
            <w:tcW w:w="1470" w:type="dxa"/>
          </w:tcPr>
          <w:p w14:paraId="259984AD" w14:textId="77777777" w:rsidR="00B32D6D" w:rsidRPr="008B4A6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4A60"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604" w:type="dxa"/>
          </w:tcPr>
          <w:p w14:paraId="0D83A124" w14:textId="77777777" w:rsidR="00B32D6D" w:rsidRPr="008B4A6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4A60"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14:paraId="0DC98FB6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090" w:type="dxa"/>
          </w:tcPr>
          <w:p w14:paraId="089B0459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  <w:tc>
          <w:tcPr>
            <w:tcW w:w="1069" w:type="dxa"/>
          </w:tcPr>
          <w:p w14:paraId="3E028BE5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0,00</w:t>
            </w:r>
          </w:p>
        </w:tc>
      </w:tr>
      <w:tr w:rsidR="00B32D6D" w:rsidRPr="009F0CD0" w14:paraId="2CD493E2" w14:textId="77777777" w:rsidTr="00424F78">
        <w:trPr>
          <w:trHeight w:val="408"/>
        </w:trPr>
        <w:tc>
          <w:tcPr>
            <w:tcW w:w="2987" w:type="dxa"/>
          </w:tcPr>
          <w:p w14:paraId="40D1EAD9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C. RASPOLOŽIVA SREDSTVA IZ PRETHODNIH GODINA</w:t>
            </w:r>
          </w:p>
        </w:tc>
        <w:tc>
          <w:tcPr>
            <w:tcW w:w="1470" w:type="dxa"/>
          </w:tcPr>
          <w:p w14:paraId="502B4EC4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14:paraId="28798E12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5A4C0C59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</w:tcPr>
          <w:p w14:paraId="32829AEF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577E8C2E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32D6D" w:rsidRPr="009F0CD0" w14:paraId="661F3FD0" w14:textId="77777777" w:rsidTr="00424F78">
        <w:trPr>
          <w:trHeight w:val="419"/>
        </w:trPr>
        <w:tc>
          <w:tcPr>
            <w:tcW w:w="2987" w:type="dxa"/>
          </w:tcPr>
          <w:p w14:paraId="723A1067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sz w:val="18"/>
                <w:szCs w:val="18"/>
              </w:rPr>
              <w:t>UKUPNI DONOS VIŠKA/MANJKA PRETHODNE(IH) GODINA</w:t>
            </w:r>
          </w:p>
        </w:tc>
        <w:tc>
          <w:tcPr>
            <w:tcW w:w="1470" w:type="dxa"/>
          </w:tcPr>
          <w:p w14:paraId="38942E50" w14:textId="77777777" w:rsidR="00B32D6D" w:rsidRPr="00316B70" w:rsidRDefault="00B32D6D" w:rsidP="006373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  <w:r w:rsidR="006373E7">
              <w:rPr>
                <w:rFonts w:cstheme="minorHAnsi"/>
                <w:b/>
                <w:sz w:val="18"/>
                <w:szCs w:val="18"/>
              </w:rPr>
              <w:t>5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  <w:r w:rsidR="006373E7">
              <w:rPr>
                <w:rFonts w:cstheme="minorHAnsi"/>
                <w:b/>
                <w:sz w:val="18"/>
                <w:szCs w:val="18"/>
              </w:rPr>
              <w:t>907,</w:t>
            </w:r>
            <w:r>
              <w:rPr>
                <w:rFonts w:cstheme="minorHAnsi"/>
                <w:b/>
                <w:sz w:val="18"/>
                <w:szCs w:val="18"/>
              </w:rPr>
              <w:t>05</w:t>
            </w:r>
          </w:p>
        </w:tc>
        <w:tc>
          <w:tcPr>
            <w:tcW w:w="1604" w:type="dxa"/>
          </w:tcPr>
          <w:p w14:paraId="27C1864F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464A56F8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371.015,70</w:t>
            </w:r>
          </w:p>
        </w:tc>
        <w:tc>
          <w:tcPr>
            <w:tcW w:w="1090" w:type="dxa"/>
          </w:tcPr>
          <w:p w14:paraId="2CF752DE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107,26</w:t>
            </w:r>
          </w:p>
        </w:tc>
        <w:tc>
          <w:tcPr>
            <w:tcW w:w="1069" w:type="dxa"/>
          </w:tcPr>
          <w:p w14:paraId="2732E245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32D6D" w:rsidRPr="009F0CD0" w14:paraId="1F2C1675" w14:textId="77777777" w:rsidTr="00424F78">
        <w:trPr>
          <w:trHeight w:val="408"/>
        </w:trPr>
        <w:tc>
          <w:tcPr>
            <w:tcW w:w="2987" w:type="dxa"/>
          </w:tcPr>
          <w:p w14:paraId="57E00B18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B70">
              <w:rPr>
                <w:rFonts w:cstheme="minorHAnsi"/>
                <w:b/>
                <w:sz w:val="18"/>
                <w:szCs w:val="18"/>
              </w:rPr>
              <w:t>VIŠAK PRIHODA RASPOLOŽIV U SLIJEDEĆEM RAZDOBLJU</w:t>
            </w:r>
          </w:p>
        </w:tc>
        <w:tc>
          <w:tcPr>
            <w:tcW w:w="1470" w:type="dxa"/>
          </w:tcPr>
          <w:p w14:paraId="49166D36" w14:textId="77777777" w:rsidR="00B32D6D" w:rsidRPr="00316B70" w:rsidRDefault="00B32D6D" w:rsidP="000576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371.</w:t>
            </w:r>
            <w:r w:rsidR="0005769D">
              <w:rPr>
                <w:rFonts w:cstheme="minorHAnsi"/>
                <w:b/>
                <w:sz w:val="18"/>
                <w:szCs w:val="18"/>
              </w:rPr>
              <w:t>015</w:t>
            </w:r>
            <w:r>
              <w:rPr>
                <w:rFonts w:cstheme="minorHAnsi"/>
                <w:b/>
                <w:sz w:val="18"/>
                <w:szCs w:val="18"/>
              </w:rPr>
              <w:t>,70</w:t>
            </w:r>
          </w:p>
        </w:tc>
        <w:tc>
          <w:tcPr>
            <w:tcW w:w="1604" w:type="dxa"/>
          </w:tcPr>
          <w:p w14:paraId="7C68941E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83" w:type="dxa"/>
          </w:tcPr>
          <w:p w14:paraId="53074B7E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235.641,53</w:t>
            </w:r>
          </w:p>
        </w:tc>
        <w:tc>
          <w:tcPr>
            <w:tcW w:w="1090" w:type="dxa"/>
          </w:tcPr>
          <w:p w14:paraId="59E7FFB5" w14:textId="77777777" w:rsidR="00B32D6D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63,51</w:t>
            </w:r>
          </w:p>
          <w:p w14:paraId="3449A1EA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69" w:type="dxa"/>
          </w:tcPr>
          <w:p w14:paraId="07D55BB6" w14:textId="77777777" w:rsidR="00B32D6D" w:rsidRPr="00316B70" w:rsidRDefault="00B32D6D" w:rsidP="00B32D6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796648F6" w14:textId="77777777" w:rsidR="004B2A08" w:rsidRPr="009F0CD0" w:rsidRDefault="004B2A08" w:rsidP="004B2A08">
      <w:pPr>
        <w:jc w:val="both"/>
        <w:rPr>
          <w:b/>
          <w:sz w:val="20"/>
          <w:szCs w:val="20"/>
        </w:rPr>
      </w:pPr>
      <w:r w:rsidRPr="009F0CD0">
        <w:rPr>
          <w:b/>
          <w:sz w:val="20"/>
          <w:szCs w:val="20"/>
        </w:rPr>
        <w:t xml:space="preserve"> SAŽETAK RAČUNA PRIHODA I RASHODA I RAČUNA FINANCIRANJA</w:t>
      </w:r>
    </w:p>
    <w:p w14:paraId="640A09FD" w14:textId="77777777" w:rsidR="001F1D32" w:rsidRDefault="001F1D32" w:rsidP="001F1D32">
      <w:pPr>
        <w:spacing w:after="0"/>
      </w:pPr>
    </w:p>
    <w:p w14:paraId="702E1C3A" w14:textId="77777777" w:rsidR="008F5482" w:rsidRDefault="00547847" w:rsidP="00547847">
      <w:r w:rsidRPr="00547847">
        <w:t xml:space="preserve">Utvrđuje se da je u razdoblju od 01. siječnja do 31. prosinca 2022. godine ostvaren manjak prihoda i primitaka u iznosu od 135.374,17 kuna. Preneseni višak iz prethodnih godina iznosi 371.015,70 kuna. Višak prihoda i primitaka za raspolaganje u sljedećem razdoblju iznosi 235.641,53 kune. </w:t>
      </w:r>
    </w:p>
    <w:p w14:paraId="33FDDDCC" w14:textId="77777777" w:rsidR="00547847" w:rsidRDefault="008F5482" w:rsidP="001F1D32">
      <w:pPr>
        <w:spacing w:after="0"/>
        <w:jc w:val="both"/>
      </w:pPr>
      <w:r>
        <w:t xml:space="preserve">Preneseni višak prihoda iz 2021.g. raspoređen je za pokriće ostvarenog tekućeg manjka u iznosu od 135.374,17 kn. </w:t>
      </w:r>
    </w:p>
    <w:p w14:paraId="2D32B759" w14:textId="77777777" w:rsidR="00547847" w:rsidRPr="00547847" w:rsidRDefault="00547847" w:rsidP="001F1D32">
      <w:pPr>
        <w:spacing w:after="0"/>
      </w:pPr>
    </w:p>
    <w:p w14:paraId="0DB09BD0" w14:textId="77777777" w:rsidR="004B2A08" w:rsidRPr="005E5751" w:rsidRDefault="004B2A08" w:rsidP="001F1D32">
      <w:pPr>
        <w:pStyle w:val="Odlomakpopisa"/>
        <w:numPr>
          <w:ilvl w:val="0"/>
          <w:numId w:val="1"/>
        </w:numPr>
        <w:spacing w:after="0"/>
        <w:rPr>
          <w:b/>
        </w:rPr>
      </w:pPr>
      <w:r w:rsidRPr="005E5751">
        <w:rPr>
          <w:b/>
        </w:rPr>
        <w:t xml:space="preserve">PRIHODI </w:t>
      </w:r>
    </w:p>
    <w:p w14:paraId="4B56432B" w14:textId="77777777" w:rsidR="004B2A08" w:rsidRDefault="004B2A08" w:rsidP="001F1D32">
      <w:pPr>
        <w:pStyle w:val="Odlomakpopisa"/>
        <w:spacing w:after="0"/>
      </w:pPr>
    </w:p>
    <w:p w14:paraId="475BA2D6" w14:textId="77777777" w:rsidR="00EA6C7C" w:rsidRDefault="004B2A08" w:rsidP="00EA6C7C">
      <w:r>
        <w:t>Prihodi poslovanja u odnosu na Pl</w:t>
      </w:r>
      <w:r w:rsidR="007E35CC">
        <w:t>an 202</w:t>
      </w:r>
      <w:r w:rsidR="004836D9">
        <w:t>2</w:t>
      </w:r>
      <w:r w:rsidR="007E35CC">
        <w:t xml:space="preserve">. god. ostvareni su </w:t>
      </w:r>
      <w:r w:rsidR="004836D9">
        <w:t>104,48</w:t>
      </w:r>
      <w:r w:rsidR="007E35CC">
        <w:t>%.</w:t>
      </w:r>
      <w:r>
        <w:t xml:space="preserve"> </w:t>
      </w:r>
    </w:p>
    <w:p w14:paraId="2182B9E5" w14:textId="77777777" w:rsidR="004B2A08" w:rsidRDefault="004B2A08" w:rsidP="005E5751">
      <w:pPr>
        <w:jc w:val="both"/>
      </w:pPr>
      <w:r>
        <w:t xml:space="preserve">U sljedećoj je tablici prikazana realizacija ukupnih prihoda </w:t>
      </w:r>
      <w:r w:rsidR="007E35CC">
        <w:t>Osnovne glazbene škole „Krsto Odak“ Drniš</w:t>
      </w:r>
      <w:r>
        <w:t xml:space="preserve"> u </w:t>
      </w:r>
      <w:r w:rsidR="007E35CC">
        <w:t>202</w:t>
      </w:r>
      <w:r w:rsidR="004836D9">
        <w:t>2</w:t>
      </w:r>
      <w:r w:rsidR="007E35CC">
        <w:t>.g.</w:t>
      </w:r>
      <w:r>
        <w:t xml:space="preserve"> te </w:t>
      </w:r>
      <w:r w:rsidR="007E35CC">
        <w:t>usporedba s realizacijom u</w:t>
      </w:r>
      <w:r>
        <w:t xml:space="preserve"> izvještajnom razdoblju prethodne godine, po pojedinoj vrsti prihoda.</w:t>
      </w:r>
    </w:p>
    <w:tbl>
      <w:tblPr>
        <w:tblStyle w:val="Reetkatablice"/>
        <w:tblpPr w:leftFromText="180" w:rightFromText="180" w:vertAnchor="text" w:horzAnchor="margin" w:tblpY="153"/>
        <w:tblW w:w="9351" w:type="dxa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1701"/>
      </w:tblGrid>
      <w:tr w:rsidR="007325A9" w14:paraId="6E7B869D" w14:textId="77777777" w:rsidTr="00B269A5">
        <w:tc>
          <w:tcPr>
            <w:tcW w:w="3114" w:type="dxa"/>
          </w:tcPr>
          <w:p w14:paraId="2F224AFA" w14:textId="77777777" w:rsidR="007325A9" w:rsidRDefault="007325A9" w:rsidP="007325A9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VRSTA PRIHODA</w:t>
            </w:r>
          </w:p>
        </w:tc>
        <w:tc>
          <w:tcPr>
            <w:tcW w:w="2268" w:type="dxa"/>
          </w:tcPr>
          <w:p w14:paraId="51A328EB" w14:textId="77777777" w:rsidR="007325A9" w:rsidRPr="007325A9" w:rsidRDefault="007325A9" w:rsidP="007325A9">
            <w:pPr>
              <w:rPr>
                <w:b/>
              </w:rPr>
            </w:pPr>
            <w:r w:rsidRPr="007325A9">
              <w:rPr>
                <w:b/>
              </w:rPr>
              <w:t>Izvršenje 1-12/2021</w:t>
            </w:r>
          </w:p>
        </w:tc>
        <w:tc>
          <w:tcPr>
            <w:tcW w:w="2268" w:type="dxa"/>
          </w:tcPr>
          <w:p w14:paraId="7B659FE0" w14:textId="77777777" w:rsidR="007325A9" w:rsidRDefault="007325A9" w:rsidP="007325A9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Izvršenje 1-12/2022</w:t>
            </w:r>
          </w:p>
        </w:tc>
        <w:tc>
          <w:tcPr>
            <w:tcW w:w="1701" w:type="dxa"/>
          </w:tcPr>
          <w:p w14:paraId="04B352C8" w14:textId="77777777" w:rsidR="007325A9" w:rsidRDefault="007325A9" w:rsidP="007325A9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Indeks </w:t>
            </w:r>
          </w:p>
        </w:tc>
      </w:tr>
      <w:tr w:rsidR="007325A9" w14:paraId="7BFF6A4D" w14:textId="77777777" w:rsidTr="00B269A5">
        <w:tc>
          <w:tcPr>
            <w:tcW w:w="3114" w:type="dxa"/>
          </w:tcPr>
          <w:p w14:paraId="13E82B93" w14:textId="77777777" w:rsidR="007325A9" w:rsidRPr="004B2A08" w:rsidRDefault="007325A9" w:rsidP="007325A9">
            <w:pPr>
              <w:pStyle w:val="Odlomakpopisa"/>
              <w:ind w:left="0"/>
            </w:pPr>
            <w:r>
              <w:t xml:space="preserve">Pomoći </w:t>
            </w:r>
          </w:p>
        </w:tc>
        <w:tc>
          <w:tcPr>
            <w:tcW w:w="2268" w:type="dxa"/>
          </w:tcPr>
          <w:p w14:paraId="4CDC67AA" w14:textId="77777777" w:rsidR="007325A9" w:rsidRPr="00811649" w:rsidRDefault="007325A9" w:rsidP="007325A9">
            <w:r w:rsidRPr="00811649">
              <w:t>2.583.873,88</w:t>
            </w:r>
          </w:p>
        </w:tc>
        <w:tc>
          <w:tcPr>
            <w:tcW w:w="2268" w:type="dxa"/>
          </w:tcPr>
          <w:p w14:paraId="3E81C69D" w14:textId="77777777" w:rsidR="007325A9" w:rsidRPr="004B2A08" w:rsidRDefault="006071B8" w:rsidP="007325A9">
            <w:pPr>
              <w:pStyle w:val="Odlomakpopisa"/>
              <w:ind w:left="0"/>
              <w:jc w:val="right"/>
            </w:pPr>
            <w:r>
              <w:t>2.854.105,94</w:t>
            </w:r>
          </w:p>
        </w:tc>
        <w:tc>
          <w:tcPr>
            <w:tcW w:w="1701" w:type="dxa"/>
          </w:tcPr>
          <w:p w14:paraId="13AD576B" w14:textId="77777777" w:rsidR="007325A9" w:rsidRPr="004B2A08" w:rsidRDefault="00FC0166" w:rsidP="007325A9">
            <w:pPr>
              <w:pStyle w:val="Odlomakpopisa"/>
              <w:ind w:left="0"/>
            </w:pPr>
            <w:r>
              <w:t>110,46</w:t>
            </w:r>
          </w:p>
        </w:tc>
      </w:tr>
      <w:tr w:rsidR="007325A9" w14:paraId="34BF9DEF" w14:textId="77777777" w:rsidTr="00B269A5">
        <w:tc>
          <w:tcPr>
            <w:tcW w:w="3114" w:type="dxa"/>
          </w:tcPr>
          <w:p w14:paraId="109E024A" w14:textId="77777777" w:rsidR="007325A9" w:rsidRPr="004B2A08" w:rsidRDefault="007325A9" w:rsidP="007325A9">
            <w:pPr>
              <w:pStyle w:val="Odlomakpopisa"/>
              <w:ind w:left="0"/>
            </w:pPr>
            <w:r>
              <w:t>Prihodi od imovine</w:t>
            </w:r>
          </w:p>
        </w:tc>
        <w:tc>
          <w:tcPr>
            <w:tcW w:w="2268" w:type="dxa"/>
          </w:tcPr>
          <w:p w14:paraId="18CA7D2B" w14:textId="77777777" w:rsidR="007325A9" w:rsidRPr="00811649" w:rsidRDefault="007325A9" w:rsidP="007325A9">
            <w:r w:rsidRPr="00811649">
              <w:t>3,38</w:t>
            </w:r>
          </w:p>
        </w:tc>
        <w:tc>
          <w:tcPr>
            <w:tcW w:w="2268" w:type="dxa"/>
          </w:tcPr>
          <w:p w14:paraId="2B309B83" w14:textId="77777777" w:rsidR="007325A9" w:rsidRPr="004B2A08" w:rsidRDefault="006071B8" w:rsidP="007325A9">
            <w:pPr>
              <w:pStyle w:val="Odlomakpopisa"/>
              <w:ind w:left="0"/>
              <w:jc w:val="right"/>
            </w:pPr>
            <w:r>
              <w:t>0,00</w:t>
            </w:r>
          </w:p>
        </w:tc>
        <w:tc>
          <w:tcPr>
            <w:tcW w:w="1701" w:type="dxa"/>
          </w:tcPr>
          <w:p w14:paraId="02CAAF9C" w14:textId="77777777" w:rsidR="007325A9" w:rsidRPr="004B2A08" w:rsidRDefault="00FC0166" w:rsidP="007325A9">
            <w:pPr>
              <w:pStyle w:val="Odlomakpopisa"/>
              <w:ind w:left="0"/>
            </w:pPr>
            <w:r>
              <w:t>0,00</w:t>
            </w:r>
          </w:p>
        </w:tc>
      </w:tr>
      <w:tr w:rsidR="007325A9" w14:paraId="5EBFA3F1" w14:textId="77777777" w:rsidTr="00B269A5">
        <w:tc>
          <w:tcPr>
            <w:tcW w:w="3114" w:type="dxa"/>
          </w:tcPr>
          <w:p w14:paraId="361A9E63" w14:textId="77777777" w:rsidR="007325A9" w:rsidRPr="004B2A08" w:rsidRDefault="007325A9" w:rsidP="007325A9">
            <w:pPr>
              <w:pStyle w:val="Odlomakpopisa"/>
              <w:ind w:left="0"/>
            </w:pPr>
            <w:r>
              <w:t>Prihodi po posebnim propisima</w:t>
            </w:r>
          </w:p>
        </w:tc>
        <w:tc>
          <w:tcPr>
            <w:tcW w:w="2268" w:type="dxa"/>
          </w:tcPr>
          <w:p w14:paraId="363B0E29" w14:textId="77777777" w:rsidR="007325A9" w:rsidRPr="00811649" w:rsidRDefault="007325A9" w:rsidP="007325A9">
            <w:r w:rsidRPr="00811649">
              <w:t>150.490,00</w:t>
            </w:r>
          </w:p>
        </w:tc>
        <w:tc>
          <w:tcPr>
            <w:tcW w:w="2268" w:type="dxa"/>
          </w:tcPr>
          <w:p w14:paraId="129B1EB4" w14:textId="77777777" w:rsidR="007325A9" w:rsidRPr="004B2A08" w:rsidRDefault="006071B8" w:rsidP="007325A9">
            <w:pPr>
              <w:pStyle w:val="Odlomakpopisa"/>
              <w:ind w:left="0"/>
              <w:jc w:val="right"/>
            </w:pPr>
            <w:r>
              <w:t>141.820,00</w:t>
            </w:r>
          </w:p>
        </w:tc>
        <w:tc>
          <w:tcPr>
            <w:tcW w:w="1701" w:type="dxa"/>
          </w:tcPr>
          <w:p w14:paraId="63F590C4" w14:textId="77777777" w:rsidR="007325A9" w:rsidRPr="004B2A08" w:rsidRDefault="00FC0166" w:rsidP="007325A9">
            <w:pPr>
              <w:pStyle w:val="Odlomakpopisa"/>
              <w:ind w:left="0"/>
            </w:pPr>
            <w:r>
              <w:t>94,24</w:t>
            </w:r>
          </w:p>
        </w:tc>
      </w:tr>
      <w:tr w:rsidR="007325A9" w14:paraId="3533BBC0" w14:textId="77777777" w:rsidTr="00B269A5">
        <w:tc>
          <w:tcPr>
            <w:tcW w:w="3114" w:type="dxa"/>
          </w:tcPr>
          <w:p w14:paraId="79012E3D" w14:textId="77777777" w:rsidR="007325A9" w:rsidRDefault="007325A9" w:rsidP="007325A9">
            <w:pPr>
              <w:pStyle w:val="Odlomakpopisa"/>
              <w:ind w:left="0"/>
            </w:pPr>
            <w:r>
              <w:t>Prihodi iz proračuna</w:t>
            </w:r>
          </w:p>
        </w:tc>
        <w:tc>
          <w:tcPr>
            <w:tcW w:w="2268" w:type="dxa"/>
          </w:tcPr>
          <w:p w14:paraId="3D57C442" w14:textId="77777777" w:rsidR="007325A9" w:rsidRPr="00811649" w:rsidRDefault="007325A9" w:rsidP="007325A9">
            <w:r w:rsidRPr="00811649">
              <w:t>97.582,79</w:t>
            </w:r>
          </w:p>
        </w:tc>
        <w:tc>
          <w:tcPr>
            <w:tcW w:w="2268" w:type="dxa"/>
          </w:tcPr>
          <w:p w14:paraId="6B10F99B" w14:textId="77777777" w:rsidR="007325A9" w:rsidRPr="004B2A08" w:rsidRDefault="006071B8" w:rsidP="007325A9">
            <w:pPr>
              <w:pStyle w:val="Odlomakpopisa"/>
              <w:ind w:left="0"/>
              <w:jc w:val="right"/>
            </w:pPr>
            <w:r>
              <w:t>143.792,30</w:t>
            </w:r>
          </w:p>
        </w:tc>
        <w:tc>
          <w:tcPr>
            <w:tcW w:w="1701" w:type="dxa"/>
          </w:tcPr>
          <w:p w14:paraId="0544A327" w14:textId="77777777" w:rsidR="007325A9" w:rsidRPr="004B2A08" w:rsidRDefault="00FC0166" w:rsidP="007325A9">
            <w:pPr>
              <w:pStyle w:val="Odlomakpopisa"/>
              <w:ind w:left="0"/>
            </w:pPr>
            <w:r>
              <w:t>147,35</w:t>
            </w:r>
          </w:p>
        </w:tc>
      </w:tr>
      <w:tr w:rsidR="007325A9" w14:paraId="4D9E485E" w14:textId="77777777" w:rsidTr="00B269A5">
        <w:tc>
          <w:tcPr>
            <w:tcW w:w="3114" w:type="dxa"/>
          </w:tcPr>
          <w:p w14:paraId="1CB69184" w14:textId="77777777" w:rsidR="007325A9" w:rsidRPr="005643F1" w:rsidRDefault="007325A9" w:rsidP="007325A9">
            <w:pPr>
              <w:pStyle w:val="Odlomakpopisa"/>
              <w:ind w:left="0"/>
              <w:rPr>
                <w:b/>
              </w:rPr>
            </w:pPr>
            <w:r w:rsidRPr="005643F1">
              <w:rPr>
                <w:b/>
              </w:rPr>
              <w:t>UKUPNO PRIHODI</w:t>
            </w:r>
          </w:p>
        </w:tc>
        <w:tc>
          <w:tcPr>
            <w:tcW w:w="2268" w:type="dxa"/>
          </w:tcPr>
          <w:p w14:paraId="22F9237C" w14:textId="77777777" w:rsidR="007325A9" w:rsidRPr="007325A9" w:rsidRDefault="007325A9" w:rsidP="007325A9">
            <w:pPr>
              <w:rPr>
                <w:b/>
              </w:rPr>
            </w:pPr>
            <w:r w:rsidRPr="007325A9">
              <w:rPr>
                <w:b/>
              </w:rPr>
              <w:t>2.831.950,05</w:t>
            </w:r>
          </w:p>
        </w:tc>
        <w:tc>
          <w:tcPr>
            <w:tcW w:w="2268" w:type="dxa"/>
          </w:tcPr>
          <w:p w14:paraId="4AD31E2B" w14:textId="77777777" w:rsidR="007325A9" w:rsidRPr="00E12A7D" w:rsidRDefault="006071B8" w:rsidP="007325A9">
            <w:pPr>
              <w:pStyle w:val="Odlomakpopisa"/>
              <w:ind w:left="0"/>
              <w:jc w:val="right"/>
              <w:rPr>
                <w:b/>
              </w:rPr>
            </w:pPr>
            <w:r>
              <w:rPr>
                <w:b/>
              </w:rPr>
              <w:t>3.139.718,24</w:t>
            </w:r>
          </w:p>
        </w:tc>
        <w:tc>
          <w:tcPr>
            <w:tcW w:w="1701" w:type="dxa"/>
          </w:tcPr>
          <w:p w14:paraId="20393476" w14:textId="77777777" w:rsidR="007325A9" w:rsidRPr="005643F1" w:rsidRDefault="00FC0166" w:rsidP="007325A9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110,87</w:t>
            </w:r>
          </w:p>
        </w:tc>
      </w:tr>
    </w:tbl>
    <w:p w14:paraId="4C4B0C26" w14:textId="77777777" w:rsidR="004B2A08" w:rsidRDefault="004B2A08" w:rsidP="004B2A08">
      <w:pPr>
        <w:pStyle w:val="Odlomakpopisa"/>
      </w:pPr>
    </w:p>
    <w:p w14:paraId="761DEB03" w14:textId="77777777" w:rsidR="007A599B" w:rsidRPr="001A266F" w:rsidRDefault="002143A1" w:rsidP="005E5751">
      <w:pPr>
        <w:rPr>
          <w:u w:val="single"/>
        </w:rPr>
      </w:pPr>
      <w:r w:rsidRPr="001A266F">
        <w:rPr>
          <w:u w:val="single"/>
        </w:rPr>
        <w:lastRenderedPageBreak/>
        <w:t xml:space="preserve">3.1. </w:t>
      </w:r>
      <w:r w:rsidR="007A599B" w:rsidRPr="001A266F">
        <w:rPr>
          <w:u w:val="single"/>
        </w:rPr>
        <w:t>POMOĆI</w:t>
      </w:r>
      <w:r w:rsidR="004C17A6" w:rsidRPr="001A266F">
        <w:rPr>
          <w:u w:val="single"/>
        </w:rPr>
        <w:t xml:space="preserve"> </w:t>
      </w:r>
    </w:p>
    <w:p w14:paraId="74CDD0CA" w14:textId="77777777" w:rsidR="00EA6C7C" w:rsidRDefault="007A599B" w:rsidP="00EA6D49">
      <w:pPr>
        <w:jc w:val="both"/>
      </w:pPr>
      <w:r w:rsidRPr="007A599B">
        <w:t xml:space="preserve">Pomoći </w:t>
      </w:r>
      <w:r w:rsidR="004C17A6" w:rsidRPr="007A599B">
        <w:t xml:space="preserve">su planirane u iznosu od </w:t>
      </w:r>
      <w:r w:rsidR="00E827D8" w:rsidRPr="007A599B">
        <w:t>2.</w:t>
      </w:r>
      <w:r w:rsidR="009D3CBA">
        <w:t>720</w:t>
      </w:r>
      <w:r w:rsidR="00E827D8" w:rsidRPr="007A599B">
        <w:t>.</w:t>
      </w:r>
      <w:r w:rsidR="009D3CBA">
        <w:t>8</w:t>
      </w:r>
      <w:r w:rsidR="00E827D8" w:rsidRPr="007A599B">
        <w:t>00,00</w:t>
      </w:r>
      <w:r w:rsidR="004C17A6" w:rsidRPr="007A599B">
        <w:t xml:space="preserve"> kn</w:t>
      </w:r>
      <w:r w:rsidR="00E827D8" w:rsidRPr="007A599B">
        <w:t>,</w:t>
      </w:r>
      <w:r w:rsidR="004C17A6" w:rsidRPr="007A599B">
        <w:t xml:space="preserve"> a ostvarene u visini od </w:t>
      </w:r>
      <w:r w:rsidR="00E827D8" w:rsidRPr="007A599B">
        <w:t>2.</w:t>
      </w:r>
      <w:r w:rsidR="009D3CBA">
        <w:t>854.105,94</w:t>
      </w:r>
      <w:r w:rsidR="004C17A6" w:rsidRPr="007A599B">
        <w:t xml:space="preserve"> kn što čini </w:t>
      </w:r>
      <w:r w:rsidR="009D3CBA">
        <w:t>104,90</w:t>
      </w:r>
      <w:r w:rsidR="004C17A6" w:rsidRPr="007A599B">
        <w:t xml:space="preserve">% godišnjeg Plana. U odnosu na isto razdoblje prethodne godine realizirane su sa indeksom </w:t>
      </w:r>
      <w:r w:rsidR="009D3CBA">
        <w:t>110,46</w:t>
      </w:r>
      <w:r w:rsidR="004C17A6" w:rsidRPr="007A599B">
        <w:t>%. Čine ih tekuće pomoći</w:t>
      </w:r>
      <w:r w:rsidRPr="007A599B">
        <w:t xml:space="preserve"> proračunskim korisnicima iz proračuna koji im n</w:t>
      </w:r>
      <w:r w:rsidR="00D31BED">
        <w:t>ije nadležan tj. iz državnog proračuna.</w:t>
      </w:r>
    </w:p>
    <w:p w14:paraId="16CFDB95" w14:textId="77777777" w:rsidR="00BE451F" w:rsidRDefault="00BE451F" w:rsidP="00EA6D49">
      <w:pPr>
        <w:jc w:val="both"/>
        <w:rPr>
          <w:u w:val="single"/>
        </w:rPr>
      </w:pPr>
    </w:p>
    <w:p w14:paraId="3F27A2E5" w14:textId="77777777" w:rsidR="004C17A6" w:rsidRPr="001A266F" w:rsidRDefault="007A599B" w:rsidP="00EA6D49">
      <w:pPr>
        <w:jc w:val="both"/>
        <w:rPr>
          <w:u w:val="single"/>
        </w:rPr>
      </w:pPr>
      <w:r w:rsidRPr="001A266F">
        <w:rPr>
          <w:u w:val="single"/>
        </w:rPr>
        <w:t>3.2. PRIHODI OD IMOVINE</w:t>
      </w:r>
    </w:p>
    <w:p w14:paraId="6EA0F4C5" w14:textId="77777777" w:rsidR="007A599B" w:rsidRDefault="001A6E1E" w:rsidP="00EA6D49">
      <w:pPr>
        <w:jc w:val="both"/>
      </w:pPr>
      <w:r>
        <w:t xml:space="preserve">Prihodi od imovine </w:t>
      </w:r>
      <w:r w:rsidR="002C3829">
        <w:t xml:space="preserve">nisu </w:t>
      </w:r>
      <w:r>
        <w:t xml:space="preserve">ostvareni u </w:t>
      </w:r>
      <w:r w:rsidR="002C3829">
        <w:t>2022.g., a nisu ni bili planirani u 2022.g.</w:t>
      </w:r>
    </w:p>
    <w:p w14:paraId="2FDB11A5" w14:textId="77777777" w:rsidR="006C57DA" w:rsidRDefault="006C57DA" w:rsidP="00EA6D49">
      <w:pPr>
        <w:jc w:val="both"/>
      </w:pPr>
    </w:p>
    <w:p w14:paraId="0240A5F6" w14:textId="77777777" w:rsidR="001A6E1E" w:rsidRPr="001A266F" w:rsidRDefault="00BC55ED" w:rsidP="00EA6D49">
      <w:pPr>
        <w:jc w:val="both"/>
        <w:rPr>
          <w:u w:val="single"/>
        </w:rPr>
      </w:pPr>
      <w:r w:rsidRPr="001A266F">
        <w:rPr>
          <w:u w:val="single"/>
        </w:rPr>
        <w:t>3.3. PRIHODI PO POSEBNIM PROPISIMA</w:t>
      </w:r>
    </w:p>
    <w:p w14:paraId="052B78A1" w14:textId="77777777" w:rsidR="00BC55ED" w:rsidRDefault="008D6DBD" w:rsidP="00EA6D49">
      <w:pPr>
        <w:jc w:val="both"/>
      </w:pPr>
      <w:r>
        <w:t>Prihodi po posebnim propisima realizirani su u iznosu od 1</w:t>
      </w:r>
      <w:r w:rsidR="00FF1B8F">
        <w:t>41.820</w:t>
      </w:r>
      <w:r>
        <w:t xml:space="preserve">,00 kn. U odnosu na isto razdoblje prethodne godine manji su za </w:t>
      </w:r>
      <w:r w:rsidR="00FF1B8F">
        <w:t>5,76</w:t>
      </w:r>
      <w:r>
        <w:t>%, a realizirano je 1</w:t>
      </w:r>
      <w:r w:rsidR="00FF1B8F">
        <w:t>09,09</w:t>
      </w:r>
      <w:r w:rsidR="00EA6D49">
        <w:t xml:space="preserve">% godišnjeg Plana, a odnose se na </w:t>
      </w:r>
      <w:r>
        <w:t>uplate roditelja</w:t>
      </w:r>
      <w:r w:rsidR="00E318FF">
        <w:t xml:space="preserve"> učenika za sufinanciranje programa rada škole.</w:t>
      </w:r>
    </w:p>
    <w:p w14:paraId="6FBF7D0C" w14:textId="77777777" w:rsidR="006C57DA" w:rsidRDefault="006C57DA" w:rsidP="00EA6D49">
      <w:pPr>
        <w:jc w:val="both"/>
      </w:pPr>
    </w:p>
    <w:p w14:paraId="202D2DE9" w14:textId="77777777" w:rsidR="007A599B" w:rsidRPr="001A266F" w:rsidRDefault="002C5FC9" w:rsidP="007A599B">
      <w:pPr>
        <w:rPr>
          <w:u w:val="single"/>
        </w:rPr>
      </w:pPr>
      <w:r w:rsidRPr="001A266F">
        <w:rPr>
          <w:u w:val="single"/>
        </w:rPr>
        <w:t>3.4. PRIHODI IZ  PRORAČUNA</w:t>
      </w:r>
    </w:p>
    <w:p w14:paraId="0047183E" w14:textId="77777777" w:rsidR="002C5FC9" w:rsidRDefault="004414D1" w:rsidP="00500C47">
      <w:pPr>
        <w:jc w:val="both"/>
      </w:pPr>
      <w:r>
        <w:t xml:space="preserve">Prihodi iz nadležnog proračuna  ostvareni su u iznosu od </w:t>
      </w:r>
      <w:r w:rsidR="00AD30C0">
        <w:t>143.792,30 kn, odnosno 93,21</w:t>
      </w:r>
      <w:r>
        <w:t>% Plana, a u odnosu na jednako izvještajno razdoblje prethodne godine realizirani su s indeksom 1</w:t>
      </w:r>
      <w:r w:rsidR="00AD30C0">
        <w:t>47,35 kn</w:t>
      </w:r>
      <w:r>
        <w:t>, a odnose se na prihode iz nadležnog Županijskog proračuna za financi</w:t>
      </w:r>
      <w:r w:rsidR="00AD30C0">
        <w:t>ranje redovne djelatnosti Škole i za kapitalna ulaganja na zgradi Škole.</w:t>
      </w:r>
    </w:p>
    <w:p w14:paraId="4279B8C6" w14:textId="77777777" w:rsidR="002C5FC9" w:rsidRDefault="002C5FC9" w:rsidP="007A599B"/>
    <w:p w14:paraId="52B24AE3" w14:textId="77777777" w:rsidR="004C17A6" w:rsidRPr="004C17A6" w:rsidRDefault="004C17A6" w:rsidP="004C17A6">
      <w:pPr>
        <w:pStyle w:val="Odlomakpopisa"/>
        <w:numPr>
          <w:ilvl w:val="0"/>
          <w:numId w:val="1"/>
        </w:numPr>
        <w:rPr>
          <w:b/>
        </w:rPr>
      </w:pPr>
      <w:r w:rsidRPr="004C17A6">
        <w:rPr>
          <w:b/>
        </w:rPr>
        <w:t>RASHODI</w:t>
      </w:r>
    </w:p>
    <w:p w14:paraId="1CEFCF38" w14:textId="77777777" w:rsidR="004C17A6" w:rsidRDefault="004C17A6" w:rsidP="006F74E8">
      <w:pPr>
        <w:jc w:val="both"/>
      </w:pPr>
      <w:r>
        <w:t xml:space="preserve">Ukupni rashodi ostvareni su u iznosu od </w:t>
      </w:r>
      <w:r w:rsidR="00B269A5">
        <w:t>3.275.092,41</w:t>
      </w:r>
      <w:r>
        <w:t xml:space="preserve"> kn, od čega su rashodi poslovanja realizirani su u iznosu od </w:t>
      </w:r>
      <w:r w:rsidR="00B269A5">
        <w:t>3.212.232,44</w:t>
      </w:r>
      <w:r w:rsidR="00DE371C">
        <w:t xml:space="preserve"> </w:t>
      </w:r>
      <w:r>
        <w:t xml:space="preserve">kn, odnosno </w:t>
      </w:r>
      <w:r w:rsidR="00B269A5">
        <w:t>103,22</w:t>
      </w:r>
      <w:r>
        <w:t>% u odnosu na Plan 202</w:t>
      </w:r>
      <w:r w:rsidR="00B269A5">
        <w:t>2</w:t>
      </w:r>
      <w:r>
        <w:t>., a u odnosu na isto razdoblje prethodne godine realizirani su sa indeksom 11</w:t>
      </w:r>
      <w:r w:rsidR="00B269A5">
        <w:t>4,79</w:t>
      </w:r>
      <w:r>
        <w:t>. Rashodi za nefinancijsk</w:t>
      </w:r>
      <w:r w:rsidR="00B269A5">
        <w:t>u imovinu</w:t>
      </w:r>
      <w:r>
        <w:t xml:space="preserve"> realizirani su u iznosu od </w:t>
      </w:r>
      <w:r w:rsidR="00B269A5">
        <w:t xml:space="preserve">62.859,97 </w:t>
      </w:r>
      <w:r w:rsidR="00DE371C">
        <w:t xml:space="preserve">kn </w:t>
      </w:r>
      <w:r>
        <w:t xml:space="preserve"> ili </w:t>
      </w:r>
      <w:r w:rsidR="009B4908">
        <w:t>99,37</w:t>
      </w:r>
      <w:r>
        <w:t xml:space="preserve">% Plana, a u odnosu na isto razdoblje prethodne godine realizirani su sa indeksom </w:t>
      </w:r>
      <w:r w:rsidR="009B4908">
        <w:t>743,49</w:t>
      </w:r>
      <w:r>
        <w:t xml:space="preserve">. </w:t>
      </w:r>
    </w:p>
    <w:p w14:paraId="36ED4846" w14:textId="77777777" w:rsidR="004C17A6" w:rsidRDefault="004C17A6" w:rsidP="006F74E8">
      <w:r>
        <w:t>U tablici u nastavku prikazano je izvršenje rashoda po vrstama te usporedba s realizacijom u prethodnoj godini: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1843"/>
        <w:gridCol w:w="1417"/>
        <w:gridCol w:w="1129"/>
      </w:tblGrid>
      <w:tr w:rsidR="007325A9" w14:paraId="09294E58" w14:textId="77777777" w:rsidTr="00BE451F">
        <w:tc>
          <w:tcPr>
            <w:tcW w:w="4678" w:type="dxa"/>
          </w:tcPr>
          <w:p w14:paraId="47FA705C" w14:textId="77777777" w:rsidR="007325A9" w:rsidRDefault="007325A9" w:rsidP="007325A9">
            <w:pPr>
              <w:rPr>
                <w:b/>
              </w:rPr>
            </w:pPr>
            <w:r>
              <w:rPr>
                <w:b/>
              </w:rPr>
              <w:t>VRSTA RASHODA</w:t>
            </w:r>
          </w:p>
        </w:tc>
        <w:tc>
          <w:tcPr>
            <w:tcW w:w="1843" w:type="dxa"/>
          </w:tcPr>
          <w:p w14:paraId="6DB54579" w14:textId="77777777" w:rsidR="007325A9" w:rsidRPr="007325A9" w:rsidRDefault="007325A9" w:rsidP="007325A9">
            <w:pPr>
              <w:rPr>
                <w:b/>
              </w:rPr>
            </w:pPr>
            <w:r w:rsidRPr="007325A9">
              <w:rPr>
                <w:b/>
              </w:rPr>
              <w:t xml:space="preserve">IZVRŠENJE </w:t>
            </w:r>
            <w:r w:rsidR="00BE451F">
              <w:rPr>
                <w:b/>
              </w:rPr>
              <w:t xml:space="preserve">          </w:t>
            </w:r>
            <w:r w:rsidRPr="007325A9">
              <w:rPr>
                <w:b/>
              </w:rPr>
              <w:t>1-12/2021</w:t>
            </w:r>
          </w:p>
        </w:tc>
        <w:tc>
          <w:tcPr>
            <w:tcW w:w="1417" w:type="dxa"/>
          </w:tcPr>
          <w:p w14:paraId="5E371ACE" w14:textId="77777777" w:rsidR="007325A9" w:rsidRDefault="007325A9" w:rsidP="007325A9">
            <w:pPr>
              <w:rPr>
                <w:b/>
              </w:rPr>
            </w:pPr>
            <w:r>
              <w:rPr>
                <w:b/>
              </w:rPr>
              <w:t>IZVRŠENJE</w:t>
            </w:r>
            <w:r w:rsidR="00BE451F">
              <w:rPr>
                <w:b/>
              </w:rPr>
              <w:t xml:space="preserve">  </w:t>
            </w:r>
            <w:r>
              <w:rPr>
                <w:b/>
              </w:rPr>
              <w:t xml:space="preserve"> 1-12/2022</w:t>
            </w:r>
          </w:p>
        </w:tc>
        <w:tc>
          <w:tcPr>
            <w:tcW w:w="1129" w:type="dxa"/>
          </w:tcPr>
          <w:p w14:paraId="030C47C0" w14:textId="77777777" w:rsidR="007325A9" w:rsidRDefault="007325A9" w:rsidP="007325A9">
            <w:pPr>
              <w:rPr>
                <w:b/>
              </w:rPr>
            </w:pPr>
            <w:r>
              <w:rPr>
                <w:b/>
              </w:rPr>
              <w:t>INDEX</w:t>
            </w:r>
          </w:p>
        </w:tc>
      </w:tr>
      <w:tr w:rsidR="007325A9" w14:paraId="1FE77092" w14:textId="77777777" w:rsidTr="00BE451F">
        <w:tc>
          <w:tcPr>
            <w:tcW w:w="4678" w:type="dxa"/>
          </w:tcPr>
          <w:p w14:paraId="10AF454A" w14:textId="77777777" w:rsidR="007325A9" w:rsidRPr="005E11CE" w:rsidRDefault="007325A9" w:rsidP="007325A9">
            <w:r w:rsidRPr="005E11CE">
              <w:t>Rashodi za zaposlene</w:t>
            </w:r>
          </w:p>
        </w:tc>
        <w:tc>
          <w:tcPr>
            <w:tcW w:w="1843" w:type="dxa"/>
          </w:tcPr>
          <w:p w14:paraId="2F01DEA6" w14:textId="77777777" w:rsidR="007325A9" w:rsidRPr="008337A7" w:rsidRDefault="007325A9" w:rsidP="007325A9">
            <w:r w:rsidRPr="008337A7">
              <w:t>2.329.691,57</w:t>
            </w:r>
          </w:p>
        </w:tc>
        <w:tc>
          <w:tcPr>
            <w:tcW w:w="1417" w:type="dxa"/>
          </w:tcPr>
          <w:p w14:paraId="75C7486D" w14:textId="77777777" w:rsidR="007325A9" w:rsidRPr="001E17F2" w:rsidRDefault="00BC4E81" w:rsidP="007325A9">
            <w:pPr>
              <w:jc w:val="right"/>
            </w:pPr>
            <w:r>
              <w:t>2.566.559,33</w:t>
            </w:r>
          </w:p>
        </w:tc>
        <w:tc>
          <w:tcPr>
            <w:tcW w:w="1129" w:type="dxa"/>
          </w:tcPr>
          <w:p w14:paraId="7932760B" w14:textId="77777777" w:rsidR="007325A9" w:rsidRPr="001E17F2" w:rsidRDefault="00BC4E81" w:rsidP="007325A9">
            <w:pPr>
              <w:jc w:val="right"/>
            </w:pPr>
            <w:r>
              <w:t>110,17</w:t>
            </w:r>
          </w:p>
        </w:tc>
      </w:tr>
      <w:tr w:rsidR="007325A9" w14:paraId="27692A1A" w14:textId="77777777" w:rsidTr="00BE451F">
        <w:tc>
          <w:tcPr>
            <w:tcW w:w="4678" w:type="dxa"/>
          </w:tcPr>
          <w:p w14:paraId="0CD64C29" w14:textId="77777777" w:rsidR="007325A9" w:rsidRPr="005E11CE" w:rsidRDefault="007325A9" w:rsidP="007325A9">
            <w:r w:rsidRPr="005E11CE">
              <w:t>Materijalni rashodi</w:t>
            </w:r>
          </w:p>
        </w:tc>
        <w:tc>
          <w:tcPr>
            <w:tcW w:w="1843" w:type="dxa"/>
          </w:tcPr>
          <w:p w14:paraId="14348070" w14:textId="77777777" w:rsidR="007325A9" w:rsidRPr="008337A7" w:rsidRDefault="007325A9" w:rsidP="007325A9">
            <w:r w:rsidRPr="008337A7">
              <w:t>467.128,96</w:t>
            </w:r>
          </w:p>
        </w:tc>
        <w:tc>
          <w:tcPr>
            <w:tcW w:w="1417" w:type="dxa"/>
          </w:tcPr>
          <w:p w14:paraId="3D2FFD5D" w14:textId="77777777" w:rsidR="007325A9" w:rsidRPr="001E17F2" w:rsidRDefault="00BC4E81" w:rsidP="007325A9">
            <w:pPr>
              <w:jc w:val="right"/>
            </w:pPr>
            <w:r>
              <w:t>645.433,11</w:t>
            </w:r>
          </w:p>
        </w:tc>
        <w:tc>
          <w:tcPr>
            <w:tcW w:w="1129" w:type="dxa"/>
          </w:tcPr>
          <w:p w14:paraId="7517A6DC" w14:textId="77777777" w:rsidR="007325A9" w:rsidRPr="001E17F2" w:rsidRDefault="00BC4E81" w:rsidP="007325A9">
            <w:pPr>
              <w:jc w:val="right"/>
            </w:pPr>
            <w:r>
              <w:t>138,17</w:t>
            </w:r>
          </w:p>
        </w:tc>
      </w:tr>
      <w:tr w:rsidR="007325A9" w14:paraId="344C78FE" w14:textId="77777777" w:rsidTr="00BE451F">
        <w:tc>
          <w:tcPr>
            <w:tcW w:w="4678" w:type="dxa"/>
          </w:tcPr>
          <w:p w14:paraId="0880FBBE" w14:textId="77777777" w:rsidR="007325A9" w:rsidRPr="005E11CE" w:rsidRDefault="007325A9" w:rsidP="007325A9">
            <w:r w:rsidRPr="005E11CE">
              <w:t>Financijski rashodi</w:t>
            </w:r>
          </w:p>
        </w:tc>
        <w:tc>
          <w:tcPr>
            <w:tcW w:w="1843" w:type="dxa"/>
          </w:tcPr>
          <w:p w14:paraId="574668C3" w14:textId="77777777" w:rsidR="007325A9" w:rsidRPr="008337A7" w:rsidRDefault="007325A9" w:rsidP="007325A9">
            <w:r w:rsidRPr="008337A7">
              <w:t>1.569,62</w:t>
            </w:r>
          </w:p>
        </w:tc>
        <w:tc>
          <w:tcPr>
            <w:tcW w:w="1417" w:type="dxa"/>
          </w:tcPr>
          <w:p w14:paraId="432DD848" w14:textId="77777777" w:rsidR="007325A9" w:rsidRPr="001E17F2" w:rsidRDefault="00BC4E81" w:rsidP="007325A9">
            <w:pPr>
              <w:jc w:val="right"/>
            </w:pPr>
            <w:r>
              <w:t>240,00</w:t>
            </w:r>
          </w:p>
        </w:tc>
        <w:tc>
          <w:tcPr>
            <w:tcW w:w="1129" w:type="dxa"/>
          </w:tcPr>
          <w:p w14:paraId="50CF1B05" w14:textId="77777777" w:rsidR="007325A9" w:rsidRPr="001E17F2" w:rsidRDefault="00BC4E81" w:rsidP="007325A9">
            <w:pPr>
              <w:jc w:val="right"/>
            </w:pPr>
            <w:r>
              <w:t>15,29</w:t>
            </w:r>
          </w:p>
        </w:tc>
      </w:tr>
      <w:tr w:rsidR="007325A9" w14:paraId="447F9C2E" w14:textId="77777777" w:rsidTr="00BE451F">
        <w:tc>
          <w:tcPr>
            <w:tcW w:w="4678" w:type="dxa"/>
          </w:tcPr>
          <w:p w14:paraId="74CA6A82" w14:textId="77777777" w:rsidR="007325A9" w:rsidRPr="005E11CE" w:rsidRDefault="007325A9" w:rsidP="007325A9">
            <w:pPr>
              <w:rPr>
                <w:b/>
              </w:rPr>
            </w:pPr>
            <w:r w:rsidRPr="005E11CE">
              <w:rPr>
                <w:b/>
              </w:rPr>
              <w:t>UKUPNO RASHODI POSLOVANJA</w:t>
            </w:r>
          </w:p>
        </w:tc>
        <w:tc>
          <w:tcPr>
            <w:tcW w:w="1843" w:type="dxa"/>
          </w:tcPr>
          <w:p w14:paraId="1464ECF3" w14:textId="77777777" w:rsidR="007325A9" w:rsidRPr="007325A9" w:rsidRDefault="007325A9" w:rsidP="007325A9">
            <w:pPr>
              <w:rPr>
                <w:b/>
              </w:rPr>
            </w:pPr>
            <w:r w:rsidRPr="007325A9">
              <w:rPr>
                <w:b/>
              </w:rPr>
              <w:t>2.798.390,15</w:t>
            </w:r>
          </w:p>
        </w:tc>
        <w:tc>
          <w:tcPr>
            <w:tcW w:w="1417" w:type="dxa"/>
          </w:tcPr>
          <w:p w14:paraId="7EE2D328" w14:textId="77777777" w:rsidR="007325A9" w:rsidRPr="001E17F2" w:rsidRDefault="00BE451F" w:rsidP="007325A9">
            <w:pPr>
              <w:jc w:val="right"/>
              <w:rPr>
                <w:b/>
              </w:rPr>
            </w:pPr>
            <w:r>
              <w:rPr>
                <w:b/>
              </w:rPr>
              <w:t>3.212.232,44</w:t>
            </w:r>
          </w:p>
        </w:tc>
        <w:tc>
          <w:tcPr>
            <w:tcW w:w="1129" w:type="dxa"/>
          </w:tcPr>
          <w:p w14:paraId="5ECB9E2A" w14:textId="77777777" w:rsidR="007325A9" w:rsidRPr="001E17F2" w:rsidRDefault="00BC4E81" w:rsidP="007325A9">
            <w:pPr>
              <w:jc w:val="right"/>
              <w:rPr>
                <w:b/>
              </w:rPr>
            </w:pPr>
            <w:r>
              <w:rPr>
                <w:b/>
              </w:rPr>
              <w:t>114,79</w:t>
            </w:r>
          </w:p>
        </w:tc>
      </w:tr>
      <w:tr w:rsidR="007325A9" w14:paraId="3EEE17B5" w14:textId="77777777" w:rsidTr="00BE451F">
        <w:tc>
          <w:tcPr>
            <w:tcW w:w="4678" w:type="dxa"/>
          </w:tcPr>
          <w:p w14:paraId="6E977244" w14:textId="77777777" w:rsidR="007325A9" w:rsidRPr="005E11CE" w:rsidRDefault="007325A9" w:rsidP="007325A9">
            <w:r w:rsidRPr="005E11CE">
              <w:t>Rashodi za nabavu nefinancijske imovine</w:t>
            </w:r>
          </w:p>
        </w:tc>
        <w:tc>
          <w:tcPr>
            <w:tcW w:w="1843" w:type="dxa"/>
          </w:tcPr>
          <w:p w14:paraId="43078793" w14:textId="77777777" w:rsidR="007325A9" w:rsidRPr="008337A7" w:rsidRDefault="007325A9" w:rsidP="007325A9">
            <w:r w:rsidRPr="008337A7">
              <w:t>8.451,25</w:t>
            </w:r>
          </w:p>
        </w:tc>
        <w:tc>
          <w:tcPr>
            <w:tcW w:w="1417" w:type="dxa"/>
          </w:tcPr>
          <w:p w14:paraId="12E8E966" w14:textId="77777777" w:rsidR="007325A9" w:rsidRPr="001E17F2" w:rsidRDefault="00BE451F" w:rsidP="007325A9">
            <w:pPr>
              <w:jc w:val="right"/>
            </w:pPr>
            <w:r>
              <w:t>5.600,00</w:t>
            </w:r>
          </w:p>
        </w:tc>
        <w:tc>
          <w:tcPr>
            <w:tcW w:w="1129" w:type="dxa"/>
          </w:tcPr>
          <w:p w14:paraId="0C4E9D1D" w14:textId="77777777" w:rsidR="007325A9" w:rsidRPr="001E17F2" w:rsidRDefault="00BC4E81" w:rsidP="007325A9">
            <w:pPr>
              <w:jc w:val="right"/>
            </w:pPr>
            <w:r>
              <w:t>66,26</w:t>
            </w:r>
          </w:p>
        </w:tc>
      </w:tr>
      <w:tr w:rsidR="00BE451F" w14:paraId="309F057D" w14:textId="77777777" w:rsidTr="00BE451F">
        <w:tc>
          <w:tcPr>
            <w:tcW w:w="4678" w:type="dxa"/>
          </w:tcPr>
          <w:p w14:paraId="4F10611B" w14:textId="77777777" w:rsidR="00BE451F" w:rsidRPr="005E11CE" w:rsidRDefault="00BE451F" w:rsidP="007325A9">
            <w:r>
              <w:t xml:space="preserve">Rashodi za dodatna ulaganja na </w:t>
            </w:r>
            <w:proofErr w:type="spellStart"/>
            <w:r>
              <w:t>građ.objektima</w:t>
            </w:r>
            <w:proofErr w:type="spellEnd"/>
          </w:p>
        </w:tc>
        <w:tc>
          <w:tcPr>
            <w:tcW w:w="1843" w:type="dxa"/>
          </w:tcPr>
          <w:p w14:paraId="426A274B" w14:textId="77777777" w:rsidR="00BE451F" w:rsidRPr="008337A7" w:rsidRDefault="00BE451F" w:rsidP="007325A9">
            <w:r>
              <w:t>0,00</w:t>
            </w:r>
          </w:p>
        </w:tc>
        <w:tc>
          <w:tcPr>
            <w:tcW w:w="1417" w:type="dxa"/>
          </w:tcPr>
          <w:p w14:paraId="7D7243F4" w14:textId="77777777" w:rsidR="00BE451F" w:rsidRPr="001E17F2" w:rsidRDefault="00BE451F" w:rsidP="007325A9">
            <w:pPr>
              <w:jc w:val="right"/>
            </w:pPr>
            <w:r>
              <w:t>57.259,97</w:t>
            </w:r>
          </w:p>
        </w:tc>
        <w:tc>
          <w:tcPr>
            <w:tcW w:w="1129" w:type="dxa"/>
          </w:tcPr>
          <w:p w14:paraId="23A5F46F" w14:textId="77777777" w:rsidR="00BE451F" w:rsidRPr="001E17F2" w:rsidRDefault="00BC4E81" w:rsidP="007325A9">
            <w:pPr>
              <w:jc w:val="right"/>
            </w:pPr>
            <w:r>
              <w:t>0,0</w:t>
            </w:r>
          </w:p>
        </w:tc>
      </w:tr>
      <w:tr w:rsidR="00BE451F" w14:paraId="14A28946" w14:textId="77777777" w:rsidTr="00BE451F">
        <w:tc>
          <w:tcPr>
            <w:tcW w:w="4678" w:type="dxa"/>
          </w:tcPr>
          <w:p w14:paraId="5FA26AF8" w14:textId="77777777" w:rsidR="00BE451F" w:rsidRPr="00BE451F" w:rsidRDefault="00BE451F" w:rsidP="00BE451F">
            <w:pPr>
              <w:rPr>
                <w:b/>
              </w:rPr>
            </w:pPr>
            <w:r w:rsidRPr="00BE451F">
              <w:rPr>
                <w:b/>
              </w:rPr>
              <w:t>UKUPNO RASHODI ZA NEFINANCIJSKU IMOVINU</w:t>
            </w:r>
          </w:p>
        </w:tc>
        <w:tc>
          <w:tcPr>
            <w:tcW w:w="1843" w:type="dxa"/>
          </w:tcPr>
          <w:p w14:paraId="74EE8EC5" w14:textId="77777777" w:rsidR="00BE451F" w:rsidRPr="00BC4E81" w:rsidRDefault="00BC4E81" w:rsidP="007325A9">
            <w:pPr>
              <w:rPr>
                <w:b/>
              </w:rPr>
            </w:pPr>
            <w:r w:rsidRPr="00BC4E81">
              <w:rPr>
                <w:b/>
              </w:rPr>
              <w:t>8.451,25</w:t>
            </w:r>
          </w:p>
        </w:tc>
        <w:tc>
          <w:tcPr>
            <w:tcW w:w="1417" w:type="dxa"/>
          </w:tcPr>
          <w:p w14:paraId="7EE8243B" w14:textId="77777777" w:rsidR="00BE451F" w:rsidRPr="00BC4E81" w:rsidRDefault="00BC4E81" w:rsidP="007325A9">
            <w:pPr>
              <w:jc w:val="right"/>
              <w:rPr>
                <w:b/>
              </w:rPr>
            </w:pPr>
            <w:r w:rsidRPr="00BC4E81">
              <w:rPr>
                <w:b/>
              </w:rPr>
              <w:t>62.859,97</w:t>
            </w:r>
          </w:p>
        </w:tc>
        <w:tc>
          <w:tcPr>
            <w:tcW w:w="1129" w:type="dxa"/>
          </w:tcPr>
          <w:p w14:paraId="2AC2F7A0" w14:textId="77777777" w:rsidR="00BE451F" w:rsidRPr="00BC4E81" w:rsidRDefault="00BC4E81" w:rsidP="007325A9">
            <w:pPr>
              <w:jc w:val="right"/>
              <w:rPr>
                <w:b/>
              </w:rPr>
            </w:pPr>
            <w:r>
              <w:rPr>
                <w:b/>
              </w:rPr>
              <w:t>743,49</w:t>
            </w:r>
          </w:p>
        </w:tc>
      </w:tr>
      <w:tr w:rsidR="007325A9" w14:paraId="3D5DD6C9" w14:textId="77777777" w:rsidTr="00BE451F">
        <w:tc>
          <w:tcPr>
            <w:tcW w:w="4678" w:type="dxa"/>
          </w:tcPr>
          <w:p w14:paraId="3A78F53B" w14:textId="77777777" w:rsidR="007325A9" w:rsidRPr="005E11CE" w:rsidRDefault="007325A9" w:rsidP="007325A9">
            <w:pPr>
              <w:rPr>
                <w:b/>
              </w:rPr>
            </w:pPr>
            <w:r w:rsidRPr="005E11CE">
              <w:rPr>
                <w:b/>
              </w:rPr>
              <w:t>SVEUKUPNO RASHODI</w:t>
            </w:r>
          </w:p>
        </w:tc>
        <w:tc>
          <w:tcPr>
            <w:tcW w:w="1843" w:type="dxa"/>
          </w:tcPr>
          <w:p w14:paraId="4D64B81E" w14:textId="77777777" w:rsidR="007325A9" w:rsidRPr="007325A9" w:rsidRDefault="007325A9" w:rsidP="007325A9">
            <w:pPr>
              <w:rPr>
                <w:b/>
              </w:rPr>
            </w:pPr>
            <w:r w:rsidRPr="007325A9">
              <w:rPr>
                <w:b/>
              </w:rPr>
              <w:t>2.806.841,40</w:t>
            </w:r>
          </w:p>
        </w:tc>
        <w:tc>
          <w:tcPr>
            <w:tcW w:w="1417" w:type="dxa"/>
          </w:tcPr>
          <w:p w14:paraId="2BF82F04" w14:textId="77777777" w:rsidR="007325A9" w:rsidRPr="005E11CE" w:rsidRDefault="00BE451F" w:rsidP="007325A9">
            <w:pPr>
              <w:jc w:val="right"/>
              <w:rPr>
                <w:b/>
              </w:rPr>
            </w:pPr>
            <w:r>
              <w:rPr>
                <w:b/>
              </w:rPr>
              <w:t>3.275.092,41</w:t>
            </w:r>
          </w:p>
        </w:tc>
        <w:tc>
          <w:tcPr>
            <w:tcW w:w="1129" w:type="dxa"/>
          </w:tcPr>
          <w:p w14:paraId="6B30774E" w14:textId="77777777" w:rsidR="007325A9" w:rsidRPr="005E11CE" w:rsidRDefault="00BC4E81" w:rsidP="007325A9">
            <w:pPr>
              <w:jc w:val="right"/>
              <w:rPr>
                <w:b/>
              </w:rPr>
            </w:pPr>
            <w:r>
              <w:rPr>
                <w:b/>
              </w:rPr>
              <w:t>116,68</w:t>
            </w:r>
          </w:p>
        </w:tc>
      </w:tr>
    </w:tbl>
    <w:p w14:paraId="5405A2C7" w14:textId="77777777" w:rsidR="004C17A6" w:rsidRDefault="004C17A6" w:rsidP="004C17A6">
      <w:pPr>
        <w:ind w:left="360"/>
        <w:rPr>
          <w:b/>
        </w:rPr>
      </w:pPr>
    </w:p>
    <w:p w14:paraId="77428A40" w14:textId="77777777" w:rsidR="005E11CE" w:rsidRPr="001A266F" w:rsidRDefault="005E11CE" w:rsidP="004C17A6">
      <w:pPr>
        <w:ind w:left="360"/>
        <w:rPr>
          <w:u w:val="single"/>
        </w:rPr>
      </w:pPr>
      <w:r w:rsidRPr="001A266F">
        <w:rPr>
          <w:u w:val="single"/>
        </w:rPr>
        <w:lastRenderedPageBreak/>
        <w:t xml:space="preserve">4.1.RASHODI ZA ZAPOSLENE </w:t>
      </w:r>
    </w:p>
    <w:p w14:paraId="4EBEB0E9" w14:textId="77777777" w:rsidR="005E11CE" w:rsidRDefault="005E11CE" w:rsidP="006F74E8">
      <w:pPr>
        <w:jc w:val="both"/>
      </w:pPr>
      <w:r>
        <w:t>Rashodi za zaposlene u 202</w:t>
      </w:r>
      <w:r w:rsidR="00BC4E81">
        <w:t>2</w:t>
      </w:r>
      <w:r>
        <w:t xml:space="preserve">.god. planirani su u iznosu od </w:t>
      </w:r>
      <w:r w:rsidR="00547F02">
        <w:t>2.</w:t>
      </w:r>
      <w:r w:rsidR="00BC4E81">
        <w:t>427.000</w:t>
      </w:r>
      <w:r w:rsidR="00547F02">
        <w:t>,00 kn</w:t>
      </w:r>
      <w:r>
        <w:t xml:space="preserve">, a obuhvaćaju bruto plaće za redovan i prekovremeni rad, doprinose na plaće i ostale rashode za zaposlene. U </w:t>
      </w:r>
      <w:r w:rsidR="009467D4">
        <w:t>202</w:t>
      </w:r>
      <w:r w:rsidR="00BC4E81">
        <w:t>2</w:t>
      </w:r>
      <w:r w:rsidR="009467D4">
        <w:t>.g.</w:t>
      </w:r>
      <w:r>
        <w:t xml:space="preserve"> realizirano je </w:t>
      </w:r>
      <w:r w:rsidR="009467D4">
        <w:t>2.</w:t>
      </w:r>
      <w:r w:rsidR="00BC4E81">
        <w:t>566.559,33</w:t>
      </w:r>
      <w:r>
        <w:t xml:space="preserve"> kn ili </w:t>
      </w:r>
      <w:r w:rsidR="00F5413F">
        <w:t>105,75</w:t>
      </w:r>
      <w:r>
        <w:t xml:space="preserve">% planiranih rashoda, a u odnosu na isto razdoblje prethodne godine uvećani su za </w:t>
      </w:r>
      <w:r w:rsidR="00F5413F">
        <w:t>10,17</w:t>
      </w:r>
      <w:r w:rsidR="009467D4">
        <w:t>%</w:t>
      </w:r>
      <w:r>
        <w:t>.</w:t>
      </w:r>
    </w:p>
    <w:p w14:paraId="0495B7A2" w14:textId="77777777" w:rsidR="005E11CE" w:rsidRDefault="005E11CE" w:rsidP="004C17A6">
      <w:pPr>
        <w:ind w:left="360"/>
      </w:pPr>
    </w:p>
    <w:p w14:paraId="7EB28549" w14:textId="77777777" w:rsidR="005E11CE" w:rsidRPr="001A266F" w:rsidRDefault="005E11CE" w:rsidP="004C17A6">
      <w:pPr>
        <w:ind w:left="360"/>
        <w:rPr>
          <w:u w:val="single"/>
        </w:rPr>
      </w:pPr>
      <w:r w:rsidRPr="001A266F">
        <w:rPr>
          <w:u w:val="single"/>
        </w:rPr>
        <w:t xml:space="preserve">4.2.MATERIJALNI RASHODI </w:t>
      </w:r>
    </w:p>
    <w:p w14:paraId="21B02DA5" w14:textId="77777777" w:rsidR="00AC4A8E" w:rsidRDefault="005E11CE" w:rsidP="006F74E8">
      <w:pPr>
        <w:jc w:val="both"/>
      </w:pPr>
      <w:r>
        <w:t xml:space="preserve">Materijalni rashodi planirani su u iznosu od </w:t>
      </w:r>
      <w:r w:rsidR="004362D6">
        <w:t>684.700,</w:t>
      </w:r>
      <w:r>
        <w:t xml:space="preserve">00 kn. Realizacija materijalnih rashoda u </w:t>
      </w:r>
      <w:r w:rsidR="00640315">
        <w:t>202</w:t>
      </w:r>
      <w:r w:rsidR="004362D6">
        <w:t>2</w:t>
      </w:r>
      <w:r w:rsidR="00640315">
        <w:t>.g.</w:t>
      </w:r>
      <w:r>
        <w:t xml:space="preserve"> u iznosu od </w:t>
      </w:r>
      <w:r w:rsidR="004362D6">
        <w:t>645.433,11</w:t>
      </w:r>
      <w:r>
        <w:t xml:space="preserve"> kn koji čine </w:t>
      </w:r>
      <w:r w:rsidR="004362D6">
        <w:t>94,27</w:t>
      </w:r>
      <w:r>
        <w:t xml:space="preserve">% godišnjeg Plana, a u odnosu na isto razdoblje prethodne godine realizirani su sa indeksom </w:t>
      </w:r>
      <w:r w:rsidR="004362D6">
        <w:t>138,17%</w:t>
      </w:r>
      <w:r>
        <w:t>. U strukturi materijalnih r</w:t>
      </w:r>
      <w:r w:rsidR="004362D6">
        <w:t xml:space="preserve">ashoda najveći udio u visini od 306.571,98 </w:t>
      </w:r>
      <w:r>
        <w:t xml:space="preserve">kn imaju </w:t>
      </w:r>
      <w:r w:rsidR="00640315">
        <w:t xml:space="preserve">naknade troškova zaposlenima,  </w:t>
      </w:r>
      <w:r>
        <w:t xml:space="preserve">a za njima slijede rashodi za </w:t>
      </w:r>
      <w:r w:rsidR="00640315">
        <w:t>usluge</w:t>
      </w:r>
      <w:r>
        <w:t xml:space="preserve"> koji su realizirani u iznosu od </w:t>
      </w:r>
      <w:r w:rsidR="00640315">
        <w:t>16</w:t>
      </w:r>
      <w:r w:rsidR="004362D6">
        <w:t>4.844,47 k</w:t>
      </w:r>
      <w:r>
        <w:t xml:space="preserve">n, te </w:t>
      </w:r>
      <w:r w:rsidR="00640315">
        <w:t>rashodi za materijal i energiju koji su r</w:t>
      </w:r>
      <w:r w:rsidR="004362D6">
        <w:t>ealizirani u iznosu od 131.637,40</w:t>
      </w:r>
      <w:r w:rsidR="00640315">
        <w:t xml:space="preserve"> kn i ostali rashodi poslovanja realizirani</w:t>
      </w:r>
      <w:r>
        <w:t xml:space="preserve"> u ukupnom iznosu od </w:t>
      </w:r>
      <w:r w:rsidR="004362D6">
        <w:t>42.379,26</w:t>
      </w:r>
      <w:r>
        <w:t xml:space="preserve"> kn. </w:t>
      </w:r>
    </w:p>
    <w:p w14:paraId="7ED3CA9C" w14:textId="77777777" w:rsidR="005E11CE" w:rsidRDefault="005E11CE" w:rsidP="006F74E8">
      <w:pPr>
        <w:jc w:val="both"/>
      </w:pPr>
      <w:r>
        <w:t>Ukupni materijalni rashodi obuhvaćaju rashode za naknade troškova zaposlenima (službena putovanja, naknade za prijevoz na posao i s posla, stručno usavršavanje zaposlenika), rashode za materijal i energiju (uredski materijal i ostali materijalni rashodi, utrošak energije</w:t>
      </w:r>
      <w:r w:rsidR="00AC4A8E">
        <w:t xml:space="preserve"> i lož ulja</w:t>
      </w:r>
      <w:r>
        <w:t>), rashode za usluge</w:t>
      </w:r>
      <w:r w:rsidR="00AC4A8E">
        <w:t xml:space="preserve"> ( usluge</w:t>
      </w:r>
      <w:r>
        <w:t xml:space="preserve"> telefona, pošte i prijevoza, tekuće i investicijsko održavanje, usluge promidžbe i informiranja, </w:t>
      </w:r>
      <w:r w:rsidR="00AC4A8E">
        <w:t xml:space="preserve">komunalne usluge, </w:t>
      </w:r>
      <w:r>
        <w:t>zdravstvene usluge, intelektualne usluge, računalne usluge i ostale nespomenute usluge</w:t>
      </w:r>
      <w:r w:rsidR="00AC4A8E">
        <w:t>)</w:t>
      </w:r>
      <w:r>
        <w:t>, te ostale nespom</w:t>
      </w:r>
      <w:r w:rsidR="00640315">
        <w:t xml:space="preserve">enute rashode poslovanja ( </w:t>
      </w:r>
      <w:r w:rsidR="00AC4A8E">
        <w:t xml:space="preserve">rashodi za </w:t>
      </w:r>
      <w:r>
        <w:t>reprezentac</w:t>
      </w:r>
      <w:r w:rsidR="00AC4A8E">
        <w:t>iju</w:t>
      </w:r>
      <w:r>
        <w:t>, članarine).</w:t>
      </w:r>
    </w:p>
    <w:p w14:paraId="1E10C14E" w14:textId="77777777" w:rsidR="005E11CE" w:rsidRDefault="005E11CE" w:rsidP="003D6FA9">
      <w:pPr>
        <w:ind w:left="360"/>
        <w:jc w:val="both"/>
      </w:pPr>
    </w:p>
    <w:p w14:paraId="03D47FEB" w14:textId="77777777" w:rsidR="005E11CE" w:rsidRPr="001A266F" w:rsidRDefault="005E11CE" w:rsidP="005E11CE">
      <w:pPr>
        <w:pStyle w:val="Odlomakpopisa"/>
        <w:numPr>
          <w:ilvl w:val="1"/>
          <w:numId w:val="1"/>
        </w:numPr>
        <w:rPr>
          <w:u w:val="single"/>
        </w:rPr>
      </w:pPr>
      <w:r w:rsidRPr="001A266F">
        <w:rPr>
          <w:u w:val="single"/>
        </w:rPr>
        <w:t>FINANCIJSKI RASHODI</w:t>
      </w:r>
    </w:p>
    <w:p w14:paraId="0A3BFECA" w14:textId="77777777" w:rsidR="005E11CE" w:rsidRDefault="005E11CE" w:rsidP="006F74E8">
      <w:pPr>
        <w:jc w:val="both"/>
      </w:pPr>
      <w:r>
        <w:t xml:space="preserve">Financijski rashodi ostvareni u iznosu od </w:t>
      </w:r>
      <w:r w:rsidR="00F36428">
        <w:t>240,00</w:t>
      </w:r>
      <w:r>
        <w:t xml:space="preserve"> kn, što čini </w:t>
      </w:r>
      <w:r w:rsidR="00F36428">
        <w:t>80,00</w:t>
      </w:r>
      <w:r>
        <w:t xml:space="preserve">% godišnjeg Plana, a odnose se na bankarske usluge </w:t>
      </w:r>
      <w:r w:rsidR="00361AA7">
        <w:t xml:space="preserve">. </w:t>
      </w:r>
    </w:p>
    <w:p w14:paraId="3AAA4980" w14:textId="77777777" w:rsidR="005E11CE" w:rsidRDefault="005E11CE" w:rsidP="005E11CE">
      <w:pPr>
        <w:ind w:left="360"/>
      </w:pPr>
    </w:p>
    <w:p w14:paraId="31D27D3B" w14:textId="77777777" w:rsidR="005E11CE" w:rsidRPr="001A266F" w:rsidRDefault="005E11CE" w:rsidP="005E11CE">
      <w:pPr>
        <w:ind w:left="360"/>
        <w:rPr>
          <w:u w:val="single"/>
        </w:rPr>
      </w:pPr>
      <w:r w:rsidRPr="001A266F">
        <w:rPr>
          <w:u w:val="single"/>
        </w:rPr>
        <w:t>4.</w:t>
      </w:r>
      <w:r w:rsidR="00C66B0E" w:rsidRPr="001A266F">
        <w:rPr>
          <w:u w:val="single"/>
        </w:rPr>
        <w:t>4</w:t>
      </w:r>
      <w:r w:rsidRPr="001A266F">
        <w:rPr>
          <w:u w:val="single"/>
        </w:rPr>
        <w:t xml:space="preserve">.RASHODI ZA NABAVU NEFINANCIJSKE IMOVINE </w:t>
      </w:r>
    </w:p>
    <w:p w14:paraId="731B1014" w14:textId="77777777" w:rsidR="005E11CE" w:rsidRDefault="00241520" w:rsidP="006F74E8">
      <w:pPr>
        <w:jc w:val="both"/>
      </w:pPr>
      <w:r>
        <w:t>Rash</w:t>
      </w:r>
      <w:r w:rsidR="005A2C5E">
        <w:t xml:space="preserve">odi za nabavu </w:t>
      </w:r>
      <w:r>
        <w:t xml:space="preserve">proizvedene dugotrajne imovine su realizirani </w:t>
      </w:r>
      <w:r w:rsidR="005E11CE">
        <w:t xml:space="preserve">su u iznosu od </w:t>
      </w:r>
      <w:r w:rsidR="00B334B6">
        <w:t>5.600,00</w:t>
      </w:r>
      <w:r>
        <w:t xml:space="preserve"> kn, te je do 31</w:t>
      </w:r>
      <w:r w:rsidR="005E11CE">
        <w:t>.</w:t>
      </w:r>
      <w:r>
        <w:t>12.202</w:t>
      </w:r>
      <w:r w:rsidR="00B334B6">
        <w:t>2</w:t>
      </w:r>
      <w:r>
        <w:t>.g.</w:t>
      </w:r>
      <w:r w:rsidR="005E11CE">
        <w:t xml:space="preserve">  ostvareno </w:t>
      </w:r>
      <w:r w:rsidR="00B334B6">
        <w:t>93,33</w:t>
      </w:r>
      <w:r w:rsidR="005E11CE">
        <w:t>% Plana za 202</w:t>
      </w:r>
      <w:r w:rsidR="00B334B6">
        <w:t>2</w:t>
      </w:r>
      <w:r w:rsidR="005E11CE">
        <w:t>. godinu, a u odnosu na p</w:t>
      </w:r>
      <w:r w:rsidR="00B334B6">
        <w:t>rethodnu godinu izvršeni su manje</w:t>
      </w:r>
      <w:r w:rsidR="005E11CE">
        <w:t xml:space="preserve"> za </w:t>
      </w:r>
      <w:r w:rsidR="00B334B6">
        <w:t>33,74</w:t>
      </w:r>
      <w:r>
        <w:t xml:space="preserve">%. , a </w:t>
      </w:r>
      <w:r w:rsidR="005E11CE">
        <w:t xml:space="preserve">odnosi </w:t>
      </w:r>
      <w:r>
        <w:t xml:space="preserve">se </w:t>
      </w:r>
      <w:r w:rsidR="005A2C5E">
        <w:t xml:space="preserve">na </w:t>
      </w:r>
      <w:r w:rsidR="005E11CE">
        <w:t xml:space="preserve"> </w:t>
      </w:r>
      <w:r>
        <w:t xml:space="preserve">nabavu </w:t>
      </w:r>
      <w:r w:rsidR="00B334B6">
        <w:t>laserskog multifunkcijskog printera</w:t>
      </w:r>
      <w:r>
        <w:t>.</w:t>
      </w:r>
    </w:p>
    <w:p w14:paraId="7044D2B0" w14:textId="77777777" w:rsidR="00DF6E5D" w:rsidRDefault="00DF6E5D" w:rsidP="00DF6E5D">
      <w:pPr>
        <w:ind w:firstLine="360"/>
        <w:jc w:val="both"/>
        <w:rPr>
          <w:u w:val="single"/>
        </w:rPr>
      </w:pPr>
      <w:r>
        <w:rPr>
          <w:u w:val="single"/>
        </w:rPr>
        <w:t>4.5.</w:t>
      </w:r>
      <w:r w:rsidRPr="00DF6E5D">
        <w:rPr>
          <w:u w:val="single"/>
        </w:rPr>
        <w:t>RASHODI ZA DODATNA ULAGANJA NA GRAĐEVINSKIM OBJEKTIMA</w:t>
      </w:r>
    </w:p>
    <w:p w14:paraId="1B539ADB" w14:textId="77777777" w:rsidR="00DF6E5D" w:rsidRDefault="00DF6E5D" w:rsidP="00DF6E5D">
      <w:pPr>
        <w:jc w:val="both"/>
      </w:pPr>
      <w:r>
        <w:t>Rashodi za dodatna ulaganja na građevinskim objektima realizirani su u iznosu od 57.259,97 kn, te je do 31.12.2022.g.  ostvareno 100,00% Plana za 2022. godinu, a odnosi se na  uređenje prostorija u zgradi Škole.</w:t>
      </w:r>
    </w:p>
    <w:p w14:paraId="71689334" w14:textId="77777777" w:rsidR="00DF6E5D" w:rsidRDefault="00DF6E5D" w:rsidP="00DF6E5D">
      <w:pPr>
        <w:jc w:val="both"/>
        <w:rPr>
          <w:u w:val="single"/>
        </w:rPr>
      </w:pPr>
    </w:p>
    <w:p w14:paraId="53E43550" w14:textId="77777777" w:rsidR="00B802A6" w:rsidRDefault="00B802A6" w:rsidP="00DF6E5D">
      <w:pPr>
        <w:jc w:val="both"/>
        <w:rPr>
          <w:u w:val="single"/>
        </w:rPr>
      </w:pPr>
    </w:p>
    <w:p w14:paraId="74DE2EFA" w14:textId="77777777" w:rsidR="00B802A6" w:rsidRDefault="00B802A6" w:rsidP="00DF6E5D">
      <w:pPr>
        <w:jc w:val="both"/>
        <w:rPr>
          <w:u w:val="single"/>
        </w:rPr>
      </w:pPr>
    </w:p>
    <w:p w14:paraId="0ABD22C3" w14:textId="77777777" w:rsidR="00B802A6" w:rsidRPr="00DF6E5D" w:rsidRDefault="00B802A6" w:rsidP="00DF6E5D">
      <w:pPr>
        <w:jc w:val="both"/>
        <w:rPr>
          <w:u w:val="single"/>
        </w:rPr>
      </w:pPr>
    </w:p>
    <w:p w14:paraId="14EB42B9" w14:textId="77777777" w:rsidR="005E11CE" w:rsidRDefault="005E11CE" w:rsidP="005E11CE">
      <w:pPr>
        <w:ind w:left="360"/>
      </w:pPr>
    </w:p>
    <w:p w14:paraId="206B694F" w14:textId="77777777" w:rsidR="005E11CE" w:rsidRPr="00924108" w:rsidRDefault="005E11CE" w:rsidP="00DF6E5D">
      <w:pPr>
        <w:pStyle w:val="Odlomakpopisa"/>
        <w:numPr>
          <w:ilvl w:val="0"/>
          <w:numId w:val="4"/>
        </w:numPr>
        <w:rPr>
          <w:b/>
        </w:rPr>
      </w:pPr>
      <w:r w:rsidRPr="00924108">
        <w:rPr>
          <w:b/>
        </w:rPr>
        <w:lastRenderedPageBreak/>
        <w:t>RAČUN ZADUŽIVANJA/FINANCIRANJA</w:t>
      </w:r>
    </w:p>
    <w:p w14:paraId="53B3B4B8" w14:textId="77777777" w:rsidR="00924108" w:rsidRDefault="00924108" w:rsidP="006F74E8">
      <w:pPr>
        <w:jc w:val="both"/>
      </w:pPr>
      <w:r>
        <w:t>Osnovna glazbena škola „Krsto Odak“ Drniš nije se zaduživala u izvještajnom razdoblju</w:t>
      </w:r>
      <w:r w:rsidR="00A3467D">
        <w:t>.</w:t>
      </w:r>
      <w:r>
        <w:t xml:space="preserve"> </w:t>
      </w:r>
    </w:p>
    <w:p w14:paraId="3028D973" w14:textId="77777777" w:rsidR="005E11CE" w:rsidRDefault="005E11CE" w:rsidP="005E11CE">
      <w:pPr>
        <w:ind w:left="360"/>
      </w:pPr>
    </w:p>
    <w:p w14:paraId="2A2AEC1E" w14:textId="77777777" w:rsidR="00DF149C" w:rsidRPr="0019165C" w:rsidRDefault="005E11CE" w:rsidP="00DF6E5D">
      <w:pPr>
        <w:pStyle w:val="Odlomakpopisa"/>
        <w:numPr>
          <w:ilvl w:val="0"/>
          <w:numId w:val="4"/>
        </w:numPr>
        <w:rPr>
          <w:b/>
          <w:sz w:val="24"/>
          <w:szCs w:val="24"/>
        </w:rPr>
      </w:pPr>
      <w:r w:rsidRPr="0019165C">
        <w:rPr>
          <w:b/>
          <w:sz w:val="24"/>
          <w:szCs w:val="24"/>
        </w:rPr>
        <w:t xml:space="preserve">POSEBNI DIO </w:t>
      </w:r>
    </w:p>
    <w:p w14:paraId="4BB0FE7C" w14:textId="77777777" w:rsidR="005E11CE" w:rsidRPr="00365282" w:rsidRDefault="00D87A2E" w:rsidP="006F74E8">
      <w:pPr>
        <w:spacing w:line="276" w:lineRule="auto"/>
        <w:jc w:val="both"/>
      </w:pPr>
      <w:r w:rsidRPr="00365282">
        <w:t xml:space="preserve">U Posebnom dijelu Financijskog plana </w:t>
      </w:r>
      <w:r w:rsidR="005E11CE" w:rsidRPr="00365282">
        <w:t xml:space="preserve"> svi planirani i izvršeni rashodi i izdaci raspoređeni </w:t>
      </w:r>
      <w:r w:rsidR="000361E2" w:rsidRPr="00365282">
        <w:t>po izvorima financiranja i ekonomskoj klasifikaciji</w:t>
      </w:r>
      <w:r w:rsidR="005E11CE" w:rsidRPr="00365282">
        <w:t xml:space="preserve"> </w:t>
      </w:r>
      <w:r w:rsidR="000361E2" w:rsidRPr="00365282">
        <w:t xml:space="preserve">, raspoređeni u programe koji se sastoje od aktivnosti i projekata. </w:t>
      </w:r>
    </w:p>
    <w:p w14:paraId="601FAEBD" w14:textId="77777777" w:rsidR="005E11CE" w:rsidRPr="00D31BED" w:rsidRDefault="005E11CE" w:rsidP="006F74E8">
      <w:r w:rsidRPr="00D31BED">
        <w:t xml:space="preserve">Izvršenje po </w:t>
      </w:r>
      <w:r w:rsidR="0004358E" w:rsidRPr="00D31BED">
        <w:t>programskoj</w:t>
      </w:r>
      <w:r w:rsidRPr="00D31BED">
        <w:t xml:space="preserve"> klasifikaciji</w:t>
      </w:r>
      <w:r w:rsidR="00365282" w:rsidRPr="00D31BED">
        <w:t xml:space="preserve">, </w:t>
      </w:r>
      <w:r w:rsidRPr="00D31BED">
        <w:t xml:space="preserve"> iskazuje se u tablici sljedećeg sadržaja: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1984"/>
        <w:gridCol w:w="1701"/>
        <w:gridCol w:w="1554"/>
      </w:tblGrid>
      <w:tr w:rsidR="001425E2" w14:paraId="0815B0D5" w14:textId="77777777" w:rsidTr="001425E2">
        <w:tc>
          <w:tcPr>
            <w:tcW w:w="3463" w:type="dxa"/>
          </w:tcPr>
          <w:p w14:paraId="3A7F84BE" w14:textId="77777777" w:rsidR="0085727A" w:rsidRPr="001425E2" w:rsidRDefault="0085727A" w:rsidP="005E11CE">
            <w:pPr>
              <w:rPr>
                <w:b/>
              </w:rPr>
            </w:pPr>
            <w:r w:rsidRPr="001425E2">
              <w:rPr>
                <w:b/>
              </w:rPr>
              <w:t>Program/Aktivnost</w:t>
            </w:r>
          </w:p>
        </w:tc>
        <w:tc>
          <w:tcPr>
            <w:tcW w:w="1984" w:type="dxa"/>
          </w:tcPr>
          <w:p w14:paraId="49143F12" w14:textId="77777777" w:rsidR="0085727A" w:rsidRPr="001425E2" w:rsidRDefault="0085727A" w:rsidP="007325A9">
            <w:pPr>
              <w:rPr>
                <w:b/>
              </w:rPr>
            </w:pPr>
            <w:r w:rsidRPr="001425E2">
              <w:rPr>
                <w:b/>
              </w:rPr>
              <w:t>Plan 202</w:t>
            </w:r>
            <w:r w:rsidR="007325A9">
              <w:rPr>
                <w:b/>
              </w:rPr>
              <w:t>2</w:t>
            </w:r>
          </w:p>
        </w:tc>
        <w:tc>
          <w:tcPr>
            <w:tcW w:w="1701" w:type="dxa"/>
          </w:tcPr>
          <w:p w14:paraId="28C46B69" w14:textId="77777777" w:rsidR="0085727A" w:rsidRPr="001425E2" w:rsidRDefault="0085727A" w:rsidP="005E11CE">
            <w:pPr>
              <w:rPr>
                <w:b/>
              </w:rPr>
            </w:pPr>
            <w:r w:rsidRPr="001425E2">
              <w:rPr>
                <w:b/>
              </w:rPr>
              <w:t>Izvršenje</w:t>
            </w:r>
          </w:p>
        </w:tc>
        <w:tc>
          <w:tcPr>
            <w:tcW w:w="1554" w:type="dxa"/>
          </w:tcPr>
          <w:p w14:paraId="125954C4" w14:textId="77777777" w:rsidR="0085727A" w:rsidRPr="001425E2" w:rsidRDefault="0085727A" w:rsidP="005E11CE">
            <w:pPr>
              <w:rPr>
                <w:b/>
              </w:rPr>
            </w:pPr>
            <w:r w:rsidRPr="001425E2">
              <w:rPr>
                <w:b/>
              </w:rPr>
              <w:t>Indeks 2/1</w:t>
            </w:r>
          </w:p>
        </w:tc>
      </w:tr>
      <w:tr w:rsidR="005802B6" w14:paraId="7FAD726F" w14:textId="77777777" w:rsidTr="001425E2">
        <w:tc>
          <w:tcPr>
            <w:tcW w:w="3463" w:type="dxa"/>
          </w:tcPr>
          <w:p w14:paraId="432D95C0" w14:textId="77777777" w:rsidR="005802B6" w:rsidRDefault="005802B6" w:rsidP="005E11CE">
            <w:r>
              <w:t>Osnovnoškolsko obrazovanje- standard</w:t>
            </w:r>
          </w:p>
        </w:tc>
        <w:tc>
          <w:tcPr>
            <w:tcW w:w="1984" w:type="dxa"/>
          </w:tcPr>
          <w:p w14:paraId="46D6AD55" w14:textId="77777777" w:rsidR="005802B6" w:rsidRDefault="00C0070D" w:rsidP="005E11CE">
            <w:r>
              <w:t>88.000,00</w:t>
            </w:r>
          </w:p>
        </w:tc>
        <w:tc>
          <w:tcPr>
            <w:tcW w:w="1701" w:type="dxa"/>
          </w:tcPr>
          <w:p w14:paraId="34C473C4" w14:textId="77777777" w:rsidR="005802B6" w:rsidRDefault="008F233A" w:rsidP="005E11CE">
            <w:r>
              <w:t>88.000,00</w:t>
            </w:r>
          </w:p>
        </w:tc>
        <w:tc>
          <w:tcPr>
            <w:tcW w:w="1554" w:type="dxa"/>
          </w:tcPr>
          <w:p w14:paraId="6F99F088" w14:textId="77777777" w:rsidR="005802B6" w:rsidRDefault="008F233A" w:rsidP="005E11CE">
            <w:r>
              <w:t>100,00</w:t>
            </w:r>
          </w:p>
        </w:tc>
      </w:tr>
      <w:tr w:rsidR="001425E2" w14:paraId="7FC2C0EA" w14:textId="77777777" w:rsidTr="001425E2">
        <w:tc>
          <w:tcPr>
            <w:tcW w:w="3463" w:type="dxa"/>
          </w:tcPr>
          <w:p w14:paraId="3C0C1538" w14:textId="77777777" w:rsidR="0085727A" w:rsidRDefault="005802B6" w:rsidP="005802B6">
            <w:r>
              <w:t>Osnovnoškolsko obrazovanje – operativni plan</w:t>
            </w:r>
          </w:p>
        </w:tc>
        <w:tc>
          <w:tcPr>
            <w:tcW w:w="1984" w:type="dxa"/>
          </w:tcPr>
          <w:p w14:paraId="3696D9CA" w14:textId="77777777" w:rsidR="0085727A" w:rsidRDefault="00C0070D" w:rsidP="009325F5">
            <w:r>
              <w:t>9.</w:t>
            </w:r>
            <w:r w:rsidR="009325F5">
              <w:t>0</w:t>
            </w:r>
            <w:r>
              <w:t>00,00</w:t>
            </w:r>
          </w:p>
        </w:tc>
        <w:tc>
          <w:tcPr>
            <w:tcW w:w="1701" w:type="dxa"/>
          </w:tcPr>
          <w:p w14:paraId="542DE90E" w14:textId="77777777" w:rsidR="0085727A" w:rsidRDefault="00C0070D" w:rsidP="009325F5">
            <w:r>
              <w:t>9.</w:t>
            </w:r>
            <w:r w:rsidR="009325F5">
              <w:t>0</w:t>
            </w:r>
            <w:r>
              <w:t>00,00</w:t>
            </w:r>
          </w:p>
        </w:tc>
        <w:tc>
          <w:tcPr>
            <w:tcW w:w="1554" w:type="dxa"/>
          </w:tcPr>
          <w:p w14:paraId="0052B3A7" w14:textId="77777777" w:rsidR="0085727A" w:rsidRDefault="00C0070D" w:rsidP="005E11CE">
            <w:r>
              <w:t>100,00</w:t>
            </w:r>
          </w:p>
        </w:tc>
      </w:tr>
      <w:tr w:rsidR="00B87F15" w14:paraId="3695CCB5" w14:textId="77777777" w:rsidTr="001425E2">
        <w:tc>
          <w:tcPr>
            <w:tcW w:w="3463" w:type="dxa"/>
          </w:tcPr>
          <w:p w14:paraId="6D6FDA80" w14:textId="77777777" w:rsidR="00B87F15" w:rsidRDefault="00B87F15" w:rsidP="005802B6">
            <w:r>
              <w:t xml:space="preserve">Kapitalna ulaganja </w:t>
            </w:r>
            <w:r w:rsidR="005A0255">
              <w:t>u osnovnom školstvu</w:t>
            </w:r>
          </w:p>
        </w:tc>
        <w:tc>
          <w:tcPr>
            <w:tcW w:w="1984" w:type="dxa"/>
          </w:tcPr>
          <w:p w14:paraId="771E54B6" w14:textId="77777777" w:rsidR="00B87F15" w:rsidRDefault="00B87F15" w:rsidP="009325F5">
            <w:r>
              <w:t>57.260,00</w:t>
            </w:r>
          </w:p>
        </w:tc>
        <w:tc>
          <w:tcPr>
            <w:tcW w:w="1701" w:type="dxa"/>
          </w:tcPr>
          <w:p w14:paraId="61A4BFD4" w14:textId="77777777" w:rsidR="00B87F15" w:rsidRDefault="00B87F15" w:rsidP="009325F5">
            <w:r>
              <w:t>57.259,97</w:t>
            </w:r>
          </w:p>
          <w:p w14:paraId="08600FA5" w14:textId="77777777" w:rsidR="00B87F15" w:rsidRDefault="00B87F15" w:rsidP="009325F5"/>
        </w:tc>
        <w:tc>
          <w:tcPr>
            <w:tcW w:w="1554" w:type="dxa"/>
          </w:tcPr>
          <w:p w14:paraId="6844E86F" w14:textId="77777777" w:rsidR="00B87F15" w:rsidRDefault="008F233A" w:rsidP="005E11CE">
            <w:r>
              <w:t>100,00</w:t>
            </w:r>
          </w:p>
        </w:tc>
      </w:tr>
      <w:tr w:rsidR="001425E2" w14:paraId="1E273339" w14:textId="77777777" w:rsidTr="001425E2">
        <w:tc>
          <w:tcPr>
            <w:tcW w:w="3463" w:type="dxa"/>
          </w:tcPr>
          <w:p w14:paraId="2BDB0230" w14:textId="77777777" w:rsidR="0085727A" w:rsidRDefault="005802B6" w:rsidP="005E11CE">
            <w:r>
              <w:t>Podizanje kvalitete i standarda kroz aktivnost osnovnih škola</w:t>
            </w:r>
          </w:p>
        </w:tc>
        <w:tc>
          <w:tcPr>
            <w:tcW w:w="1984" w:type="dxa"/>
          </w:tcPr>
          <w:p w14:paraId="0BEFBB64" w14:textId="77777777" w:rsidR="0085727A" w:rsidRDefault="008F233A" w:rsidP="005E11CE">
            <w:r>
              <w:t>304.000,00</w:t>
            </w:r>
          </w:p>
        </w:tc>
        <w:tc>
          <w:tcPr>
            <w:tcW w:w="1701" w:type="dxa"/>
          </w:tcPr>
          <w:p w14:paraId="06F4978A" w14:textId="77777777" w:rsidR="0085727A" w:rsidRDefault="008F233A" w:rsidP="005E11CE">
            <w:r>
              <w:t>270.</w:t>
            </w:r>
            <w:r w:rsidR="005A0255">
              <w:t>479,77</w:t>
            </w:r>
          </w:p>
        </w:tc>
        <w:tc>
          <w:tcPr>
            <w:tcW w:w="1554" w:type="dxa"/>
          </w:tcPr>
          <w:p w14:paraId="7066430D" w14:textId="77777777" w:rsidR="0085727A" w:rsidRDefault="005A0255" w:rsidP="005E11CE">
            <w:r>
              <w:t>88,97</w:t>
            </w:r>
          </w:p>
        </w:tc>
      </w:tr>
      <w:tr w:rsidR="001425E2" w14:paraId="5D1240C3" w14:textId="77777777" w:rsidTr="001425E2">
        <w:tc>
          <w:tcPr>
            <w:tcW w:w="3463" w:type="dxa"/>
          </w:tcPr>
          <w:p w14:paraId="60E4E1F4" w14:textId="77777777" w:rsidR="0085727A" w:rsidRDefault="005802B6" w:rsidP="005E11CE">
            <w:r>
              <w:t>Redovna djelatnost ( evidencijski prihodi )</w:t>
            </w:r>
          </w:p>
        </w:tc>
        <w:tc>
          <w:tcPr>
            <w:tcW w:w="1984" w:type="dxa"/>
          </w:tcPr>
          <w:p w14:paraId="47BD3C16" w14:textId="77777777" w:rsidR="0085727A" w:rsidRDefault="005A0255" w:rsidP="005E11CE">
            <w:r>
              <w:t>2.717.000,00</w:t>
            </w:r>
          </w:p>
        </w:tc>
        <w:tc>
          <w:tcPr>
            <w:tcW w:w="1701" w:type="dxa"/>
          </w:tcPr>
          <w:p w14:paraId="41B6E7CB" w14:textId="77777777" w:rsidR="0085727A" w:rsidRDefault="005A0255" w:rsidP="005E11CE">
            <w:r>
              <w:t>2.850.352,67</w:t>
            </w:r>
          </w:p>
        </w:tc>
        <w:tc>
          <w:tcPr>
            <w:tcW w:w="1554" w:type="dxa"/>
          </w:tcPr>
          <w:p w14:paraId="20E71B62" w14:textId="77777777" w:rsidR="0085727A" w:rsidRDefault="005A0255" w:rsidP="005E11CE">
            <w:r>
              <w:t>104,91</w:t>
            </w:r>
          </w:p>
        </w:tc>
      </w:tr>
    </w:tbl>
    <w:p w14:paraId="204B6198" w14:textId="77777777" w:rsidR="00415BDF" w:rsidRDefault="00415BDF" w:rsidP="00415BDF">
      <w:pPr>
        <w:spacing w:after="0" w:line="276" w:lineRule="auto"/>
        <w:jc w:val="both"/>
        <w:rPr>
          <w:b/>
          <w:u w:val="single"/>
        </w:rPr>
      </w:pPr>
    </w:p>
    <w:p w14:paraId="06EBB527" w14:textId="77777777" w:rsidR="00D87A2E" w:rsidRDefault="00812EDE" w:rsidP="00415BDF">
      <w:pPr>
        <w:spacing w:line="276" w:lineRule="auto"/>
        <w:jc w:val="both"/>
      </w:pPr>
      <w:r w:rsidRPr="00812EDE">
        <w:rPr>
          <w:b/>
          <w:u w:val="single"/>
        </w:rPr>
        <w:t>A</w:t>
      </w:r>
      <w:r w:rsidR="00D87A2E" w:rsidRPr="00812EDE">
        <w:rPr>
          <w:b/>
          <w:u w:val="single"/>
        </w:rPr>
        <w:t>ktivnost O</w:t>
      </w:r>
      <w:r w:rsidR="00D87A2E" w:rsidRPr="001A266F">
        <w:rPr>
          <w:b/>
          <w:u w:val="single"/>
        </w:rPr>
        <w:t xml:space="preserve">snovnoškolsko obrazovanje </w:t>
      </w:r>
      <w:r w:rsidR="00C71212" w:rsidRPr="001A266F">
        <w:rPr>
          <w:b/>
          <w:u w:val="single"/>
        </w:rPr>
        <w:t>–</w:t>
      </w:r>
      <w:r w:rsidR="00D87A2E" w:rsidRPr="001A266F">
        <w:rPr>
          <w:b/>
          <w:u w:val="single"/>
        </w:rPr>
        <w:t xml:space="preserve"> standard</w:t>
      </w:r>
      <w:r w:rsidR="00C71212">
        <w:rPr>
          <w:b/>
        </w:rPr>
        <w:t xml:space="preserve"> </w:t>
      </w:r>
      <w:r w:rsidR="00C71212">
        <w:t xml:space="preserve">rashodi su planirani u iznosu od </w:t>
      </w:r>
      <w:r w:rsidR="004006FB">
        <w:t>88.000,00 kn , a ostvareni su 100,00</w:t>
      </w:r>
      <w:r w:rsidR="00C71212">
        <w:t>% od godišnjeg plana.</w:t>
      </w:r>
      <w:r w:rsidR="00175DB9">
        <w:t xml:space="preserve"> </w:t>
      </w:r>
    </w:p>
    <w:p w14:paraId="1B913DBC" w14:textId="77777777" w:rsidR="00B81610" w:rsidRPr="00B81610" w:rsidRDefault="00B81610" w:rsidP="00415BDF">
      <w:pPr>
        <w:spacing w:line="276" w:lineRule="auto"/>
        <w:jc w:val="both"/>
        <w:rPr>
          <w:rFonts w:cstheme="minorHAnsi"/>
        </w:rPr>
      </w:pPr>
      <w:r w:rsidRPr="00B81610">
        <w:rPr>
          <w:b/>
        </w:rPr>
        <w:t>Cilj koji je ostvaren provedbom ove aktivnosti</w:t>
      </w:r>
      <w:r>
        <w:t xml:space="preserve"> : </w:t>
      </w:r>
      <w:r w:rsidRPr="00B81610">
        <w:rPr>
          <w:rFonts w:cstheme="minorHAnsi"/>
        </w:rPr>
        <w:t>nesmetano odvijanje nastavnog procesa na temelju Nastavnog plana i programa za osnovne glazbene škole u Republici Hrvatskoj, Godišnjeg plana i programa rada škole i Školskog kurikuluma.</w:t>
      </w:r>
    </w:p>
    <w:p w14:paraId="2DFA215A" w14:textId="77777777" w:rsidR="00175DB9" w:rsidRDefault="00175DB9" w:rsidP="00415BDF">
      <w:pPr>
        <w:spacing w:line="276" w:lineRule="auto"/>
        <w:jc w:val="both"/>
      </w:pPr>
      <w:r w:rsidRPr="001A266F">
        <w:rPr>
          <w:b/>
          <w:u w:val="single"/>
        </w:rPr>
        <w:t xml:space="preserve">Aktivnost </w:t>
      </w:r>
      <w:r w:rsidR="007577C4" w:rsidRPr="001A266F">
        <w:rPr>
          <w:b/>
          <w:u w:val="single"/>
        </w:rPr>
        <w:t xml:space="preserve">Osnovnoškolsko obrazovanje - </w:t>
      </w:r>
      <w:r w:rsidRPr="001A266F">
        <w:rPr>
          <w:b/>
          <w:u w:val="single"/>
        </w:rPr>
        <w:t>Operativni plan</w:t>
      </w:r>
      <w:r>
        <w:t xml:space="preserve"> , rashodi su planirani u iznosu od 9.</w:t>
      </w:r>
      <w:r w:rsidR="00210AD9">
        <w:t>0</w:t>
      </w:r>
      <w:r>
        <w:t xml:space="preserve">00,00 kn , a realizirani su u 100,00% iznosu godišnjeg plana. </w:t>
      </w:r>
    </w:p>
    <w:p w14:paraId="6FDE3B2E" w14:textId="77777777" w:rsidR="00B81610" w:rsidRDefault="00B81610" w:rsidP="00415BDF">
      <w:pPr>
        <w:spacing w:line="276" w:lineRule="auto"/>
        <w:jc w:val="both"/>
        <w:rPr>
          <w:rFonts w:cstheme="minorHAnsi"/>
        </w:rPr>
      </w:pPr>
      <w:r w:rsidRPr="00B81610">
        <w:rPr>
          <w:b/>
        </w:rPr>
        <w:t>Cilj koji je ostvaren provedbom ove aktivnosti</w:t>
      </w:r>
      <w:r>
        <w:rPr>
          <w:b/>
        </w:rPr>
        <w:t xml:space="preserve"> : </w:t>
      </w:r>
      <w:r>
        <w:rPr>
          <w:rFonts w:ascii="Times New Roman" w:hAnsi="Times New Roman"/>
        </w:rPr>
        <w:t xml:space="preserve"> </w:t>
      </w:r>
      <w:r w:rsidRPr="0076452B">
        <w:rPr>
          <w:rFonts w:cstheme="minorHAnsi"/>
        </w:rPr>
        <w:t>tekuće održavanje školske zgrade.</w:t>
      </w:r>
    </w:p>
    <w:p w14:paraId="3B914A79" w14:textId="77777777" w:rsidR="00210AD9" w:rsidRDefault="00210AD9" w:rsidP="00210AD9">
      <w:pPr>
        <w:spacing w:line="276" w:lineRule="auto"/>
        <w:jc w:val="both"/>
      </w:pPr>
      <w:r w:rsidRPr="00210AD9">
        <w:rPr>
          <w:b/>
          <w:u w:val="single"/>
        </w:rPr>
        <w:t>Kapitalni projekt - Kapitalna ulaganja u osnovnom školstvu</w:t>
      </w:r>
      <w:r>
        <w:rPr>
          <w:b/>
          <w:u w:val="single"/>
        </w:rPr>
        <w:t xml:space="preserve"> -</w:t>
      </w:r>
      <w:r w:rsidRPr="00210AD9">
        <w:t xml:space="preserve"> </w:t>
      </w:r>
      <w:r>
        <w:t xml:space="preserve">rashodi su planirani u iznosu od 57.260,00 kn , a ostvareni su 100,00% od godišnjeg plana. </w:t>
      </w:r>
    </w:p>
    <w:p w14:paraId="4FE2DA0D" w14:textId="77777777" w:rsidR="00210AD9" w:rsidRPr="00210AD9" w:rsidRDefault="00542ACF" w:rsidP="00415BDF">
      <w:pPr>
        <w:spacing w:line="276" w:lineRule="auto"/>
        <w:jc w:val="both"/>
        <w:rPr>
          <w:b/>
          <w:u w:val="single"/>
        </w:rPr>
      </w:pPr>
      <w:r w:rsidRPr="00B81610">
        <w:rPr>
          <w:b/>
        </w:rPr>
        <w:t>Cilj</w:t>
      </w:r>
      <w:r>
        <w:rPr>
          <w:b/>
        </w:rPr>
        <w:t xml:space="preserve"> koji je ostvaren provedbom ovog projekta : </w:t>
      </w:r>
      <w:r>
        <w:rPr>
          <w:rFonts w:ascii="Times New Roman" w:hAnsi="Times New Roman"/>
        </w:rPr>
        <w:t xml:space="preserve"> </w:t>
      </w:r>
      <w:r w:rsidRPr="00542ACF">
        <w:rPr>
          <w:rFonts w:cstheme="minorHAnsi"/>
        </w:rPr>
        <w:t>uređenje prostorija u zgradi Škole</w:t>
      </w:r>
      <w:r>
        <w:rPr>
          <w:rFonts w:ascii="Times New Roman" w:hAnsi="Times New Roman"/>
        </w:rPr>
        <w:t>.</w:t>
      </w:r>
    </w:p>
    <w:p w14:paraId="4CD3F33F" w14:textId="77777777" w:rsidR="00D87A2E" w:rsidRDefault="009D1C2A" w:rsidP="00415BDF">
      <w:pPr>
        <w:spacing w:line="276" w:lineRule="auto"/>
        <w:jc w:val="both"/>
      </w:pPr>
      <w:r>
        <w:t>Navedene dvije aktivnosti</w:t>
      </w:r>
      <w:r w:rsidR="00F02B34">
        <w:t xml:space="preserve"> i kapitalni projekt</w:t>
      </w:r>
      <w:r>
        <w:t xml:space="preserve"> odnose se na financiranje materijalnih </w:t>
      </w:r>
      <w:r w:rsidR="00F02B34">
        <w:t xml:space="preserve">i kapitalnih </w:t>
      </w:r>
      <w:r>
        <w:t xml:space="preserve">rashoda koji su se financirali iz izvora Županijskih prihoda za decentralizirane funkcije. </w:t>
      </w:r>
      <w:r w:rsidR="00B81610">
        <w:t xml:space="preserve"> </w:t>
      </w:r>
    </w:p>
    <w:p w14:paraId="7A279F82" w14:textId="77777777" w:rsidR="005076E6" w:rsidRDefault="009D1C2A" w:rsidP="00415BDF">
      <w:pPr>
        <w:spacing w:line="276" w:lineRule="auto"/>
        <w:jc w:val="both"/>
      </w:pPr>
      <w:r w:rsidRPr="001A266F">
        <w:rPr>
          <w:b/>
          <w:u w:val="single"/>
        </w:rPr>
        <w:t>Aktivnost Podizanje kvalitete i stand</w:t>
      </w:r>
      <w:r w:rsidR="00FA73A1" w:rsidRPr="001A266F">
        <w:rPr>
          <w:b/>
          <w:u w:val="single"/>
        </w:rPr>
        <w:t>a</w:t>
      </w:r>
      <w:r w:rsidRPr="001A266F">
        <w:rPr>
          <w:b/>
          <w:u w:val="single"/>
        </w:rPr>
        <w:t>rda kroz aktivnost osnovne</w:t>
      </w:r>
      <w:r>
        <w:t xml:space="preserve"> škole planirani su u iznosu </w:t>
      </w:r>
      <w:r w:rsidR="001623A0">
        <w:t>304.000</w:t>
      </w:r>
      <w:r>
        <w:t>,00 kn</w:t>
      </w:r>
      <w:r w:rsidR="00FF3BE8">
        <w:t xml:space="preserve"> , a realizirani su u iznosu od </w:t>
      </w:r>
      <w:r w:rsidR="001623A0">
        <w:t>270.479,77</w:t>
      </w:r>
      <w:r w:rsidR="00FF3BE8">
        <w:t xml:space="preserve"> kn ili </w:t>
      </w:r>
      <w:r w:rsidR="001623A0">
        <w:t>88,97</w:t>
      </w:r>
      <w:r w:rsidR="00FF3BE8">
        <w:t xml:space="preserve">% godišnjeg plana, a odnose se na financiranje materijalnih rashoda, financijskih rashoda i rashoda za nabavu nefinancijske imovine. Navedeni rashodi </w:t>
      </w:r>
      <w:r w:rsidR="00413177">
        <w:t xml:space="preserve">u iznosu od 266.726,50 kn </w:t>
      </w:r>
      <w:r w:rsidR="00FF3BE8">
        <w:t xml:space="preserve">financirani su iz izvora prihoda za posebne namjene tj. od </w:t>
      </w:r>
      <w:r w:rsidR="005076E6">
        <w:t xml:space="preserve">uplata roditelja učenika za sufinanciranje programa </w:t>
      </w:r>
      <w:r w:rsidR="00413177">
        <w:t>rada škole, a iznos od 3.753,27 kn financiran je iz izvora pomoći iz proračuna.</w:t>
      </w:r>
    </w:p>
    <w:p w14:paraId="5D1F4672" w14:textId="77777777" w:rsidR="008A711F" w:rsidRDefault="008A711F" w:rsidP="00415BDF">
      <w:pPr>
        <w:tabs>
          <w:tab w:val="left" w:pos="1540"/>
        </w:tabs>
        <w:spacing w:line="276" w:lineRule="auto"/>
        <w:jc w:val="both"/>
        <w:rPr>
          <w:rFonts w:eastAsia="Calibri" w:cstheme="minorHAnsi"/>
        </w:rPr>
      </w:pPr>
      <w:r w:rsidRPr="00924B5F">
        <w:rPr>
          <w:rFonts w:cstheme="minorHAnsi"/>
          <w:b/>
        </w:rPr>
        <w:lastRenderedPageBreak/>
        <w:t xml:space="preserve">Cilj koji je ostvaren provedbom ove aktivnosti : </w:t>
      </w:r>
      <w:r w:rsidRPr="00924B5F">
        <w:rPr>
          <w:rFonts w:eastAsia="Calibri" w:cstheme="minorHAnsi"/>
        </w:rPr>
        <w:t>pokriće dijela materijalnih rashoda, nabavku</w:t>
      </w:r>
      <w:r w:rsidR="00AA1F80">
        <w:rPr>
          <w:rFonts w:eastAsia="Calibri" w:cstheme="minorHAnsi"/>
        </w:rPr>
        <w:t xml:space="preserve"> opreme</w:t>
      </w:r>
      <w:r w:rsidRPr="00924B5F">
        <w:rPr>
          <w:rFonts w:eastAsia="Calibri" w:cstheme="minorHAnsi"/>
        </w:rPr>
        <w:t xml:space="preserve"> i održavanje glazbenih instrumenata</w:t>
      </w:r>
      <w:r w:rsidR="00AA1F80">
        <w:rPr>
          <w:rFonts w:eastAsia="Calibri" w:cstheme="minorHAnsi"/>
        </w:rPr>
        <w:t xml:space="preserve">. </w:t>
      </w:r>
    </w:p>
    <w:p w14:paraId="13DE65F3" w14:textId="77777777" w:rsidR="00415BDF" w:rsidRDefault="0082151C" w:rsidP="00415BDF">
      <w:pPr>
        <w:jc w:val="both"/>
      </w:pPr>
      <w:r w:rsidRPr="00924B5F">
        <w:rPr>
          <w:b/>
          <w:u w:val="single"/>
        </w:rPr>
        <w:t>Aktivnost Redovna djelatnost Škole ( evidencijski prihodi</w:t>
      </w:r>
      <w:r w:rsidRPr="00924B5F">
        <w:rPr>
          <w:u w:val="single"/>
        </w:rPr>
        <w:t xml:space="preserve"> )</w:t>
      </w:r>
      <w:r>
        <w:t xml:space="preserve"> planirani su rashodi u iznosu od 2.</w:t>
      </w:r>
      <w:r w:rsidR="00D43FB4">
        <w:t>717.000,00</w:t>
      </w:r>
      <w:r>
        <w:t xml:space="preserve"> kn, a realizirani su u iznosu od 2.</w:t>
      </w:r>
      <w:r w:rsidR="00D43FB4">
        <w:t>850.352,67 k</w:t>
      </w:r>
      <w:r>
        <w:t xml:space="preserve">n ili </w:t>
      </w:r>
      <w:r w:rsidR="00D43FB4">
        <w:t>104,91</w:t>
      </w:r>
      <w:r>
        <w:t xml:space="preserve">% godišnjeg plana. Rashodi se odnose na rashode za zaposlene, doprinose na plaće, ostale materijalne rashode,  naknade za prijevoz na posao i s posla i na rashode za ugovore o djelu za nastavnike glazbe. Rashodi su financirani iz izvora pomoći tj. iz državnog proračuna. </w:t>
      </w:r>
    </w:p>
    <w:p w14:paraId="55F9C948" w14:textId="77777777" w:rsidR="00D87A2E" w:rsidRPr="000056B9" w:rsidRDefault="008A711F" w:rsidP="00415BDF">
      <w:pPr>
        <w:jc w:val="both"/>
        <w:rPr>
          <w:rFonts w:cstheme="minorHAnsi"/>
        </w:rPr>
      </w:pPr>
      <w:r w:rsidRPr="00B81610">
        <w:rPr>
          <w:b/>
        </w:rPr>
        <w:t>Cilj koji je ostvaren provedbom ove aktivnosti</w:t>
      </w:r>
      <w:r>
        <w:rPr>
          <w:b/>
        </w:rPr>
        <w:t xml:space="preserve"> : </w:t>
      </w:r>
      <w:r w:rsidRPr="000056B9">
        <w:rPr>
          <w:rFonts w:cstheme="minorHAnsi"/>
        </w:rPr>
        <w:t>financiranje rashoda za zaposlene: plaće zaposlenika, isplate regresa, isplate jubilarnih nagrada i pomoći, dar djeci, božićnica,  naknade troškova prijevoza na posao i s posla te intelektualne usluge – isplate drugog dohotka vanjskih suradnika</w:t>
      </w:r>
    </w:p>
    <w:p w14:paraId="6AABBD39" w14:textId="77777777" w:rsidR="00D87A2E" w:rsidRDefault="00D87A2E" w:rsidP="006C57DA">
      <w:pPr>
        <w:ind w:left="360"/>
        <w:jc w:val="both"/>
      </w:pPr>
    </w:p>
    <w:p w14:paraId="59872D64" w14:textId="77777777" w:rsidR="00F7279B" w:rsidRPr="0019165C" w:rsidRDefault="00F7279B" w:rsidP="00DF6E5D">
      <w:pPr>
        <w:pStyle w:val="Odlomakpopisa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9165C">
        <w:rPr>
          <w:b/>
          <w:sz w:val="24"/>
          <w:szCs w:val="24"/>
        </w:rPr>
        <w:t>POSEBNI IZVJ</w:t>
      </w:r>
      <w:r w:rsidR="00E44D3B" w:rsidRPr="0019165C">
        <w:rPr>
          <w:b/>
          <w:sz w:val="24"/>
          <w:szCs w:val="24"/>
        </w:rPr>
        <w:t>E</w:t>
      </w:r>
      <w:r w:rsidRPr="0019165C">
        <w:rPr>
          <w:b/>
          <w:sz w:val="24"/>
          <w:szCs w:val="24"/>
        </w:rPr>
        <w:t xml:space="preserve">ŠTAJI O IZVRŠENJU FINANCIJSKOG PLANA </w:t>
      </w:r>
    </w:p>
    <w:p w14:paraId="31E52E92" w14:textId="77777777" w:rsidR="006C57DA" w:rsidRDefault="006C57DA" w:rsidP="006C57DA">
      <w:pPr>
        <w:ind w:left="360"/>
        <w:jc w:val="both"/>
      </w:pPr>
    </w:p>
    <w:p w14:paraId="40385754" w14:textId="77777777" w:rsidR="00DF149C" w:rsidRPr="0053616A" w:rsidRDefault="0053616A" w:rsidP="006C57DA">
      <w:pPr>
        <w:ind w:firstLine="360"/>
        <w:jc w:val="both"/>
        <w:rPr>
          <w:b/>
        </w:rPr>
      </w:pPr>
      <w:r w:rsidRPr="0053616A">
        <w:rPr>
          <w:b/>
        </w:rPr>
        <w:t>IZVJEŠTAJ O KORIŠTENJU SREDSTVA FONDOVA EUROPSKE UNIJE</w:t>
      </w:r>
    </w:p>
    <w:p w14:paraId="4C7B0583" w14:textId="77777777" w:rsidR="0053616A" w:rsidRDefault="0053616A" w:rsidP="006C57DA">
      <w:pPr>
        <w:ind w:left="360"/>
        <w:jc w:val="both"/>
      </w:pPr>
      <w:r>
        <w:t xml:space="preserve">Osnovna glazbena škola „Krsto Odak“ Drniš nije koristila sredstva fondova EU u izvještajnom razdoblju. </w:t>
      </w:r>
    </w:p>
    <w:p w14:paraId="268F3DD2" w14:textId="77777777" w:rsidR="00D87A2E" w:rsidRDefault="00D87A2E" w:rsidP="006C57DA">
      <w:pPr>
        <w:ind w:left="360"/>
        <w:jc w:val="both"/>
        <w:rPr>
          <w:b/>
        </w:rPr>
      </w:pPr>
    </w:p>
    <w:p w14:paraId="604362DA" w14:textId="77777777" w:rsidR="00914D87" w:rsidRDefault="00914D87" w:rsidP="006C57DA">
      <w:pPr>
        <w:ind w:left="360"/>
        <w:jc w:val="both"/>
        <w:rPr>
          <w:b/>
        </w:rPr>
      </w:pPr>
      <w:r w:rsidRPr="00DF149C">
        <w:rPr>
          <w:b/>
        </w:rPr>
        <w:t xml:space="preserve">IZVJEŠTAJ O ZADUŽIVANJU NA DOMAĆEM I STRANOM TRŽIŠTU </w:t>
      </w:r>
      <w:r>
        <w:rPr>
          <w:b/>
        </w:rPr>
        <w:t xml:space="preserve">NOVCA I </w:t>
      </w:r>
      <w:r w:rsidRPr="00DF149C">
        <w:rPr>
          <w:b/>
        </w:rPr>
        <w:t>KAPITALA ZA RAZDOBLJ</w:t>
      </w:r>
      <w:r>
        <w:rPr>
          <w:b/>
        </w:rPr>
        <w:t>E OD 01.01. DO 31.12</w:t>
      </w:r>
      <w:r w:rsidRPr="00DF149C">
        <w:rPr>
          <w:b/>
        </w:rPr>
        <w:t>.202</w:t>
      </w:r>
      <w:r w:rsidR="002203D6">
        <w:rPr>
          <w:b/>
        </w:rPr>
        <w:t>2</w:t>
      </w:r>
      <w:r w:rsidRPr="00DF149C">
        <w:rPr>
          <w:b/>
        </w:rPr>
        <w:t>. GODINE</w:t>
      </w:r>
    </w:p>
    <w:p w14:paraId="14341C91" w14:textId="77777777" w:rsidR="00914D87" w:rsidRDefault="00914D87" w:rsidP="006C57DA">
      <w:pPr>
        <w:ind w:left="360"/>
        <w:jc w:val="both"/>
      </w:pPr>
      <w:r>
        <w:t xml:space="preserve">Osnovna glazbena škola „Krsto Odak“ Drniš nije se zaduživala u izvještajnom razdoblju. </w:t>
      </w:r>
    </w:p>
    <w:p w14:paraId="2E389236" w14:textId="77777777" w:rsidR="00D87A2E" w:rsidRDefault="00D87A2E" w:rsidP="006C57DA">
      <w:pPr>
        <w:ind w:left="360"/>
        <w:jc w:val="both"/>
        <w:rPr>
          <w:b/>
        </w:rPr>
      </w:pPr>
    </w:p>
    <w:p w14:paraId="4B4DE98C" w14:textId="77777777" w:rsidR="00DF149C" w:rsidRPr="00DF149C" w:rsidRDefault="00DF149C" w:rsidP="006C57DA">
      <w:pPr>
        <w:ind w:left="360"/>
        <w:jc w:val="both"/>
        <w:rPr>
          <w:b/>
        </w:rPr>
      </w:pPr>
      <w:r w:rsidRPr="00DF149C">
        <w:rPr>
          <w:b/>
        </w:rPr>
        <w:t xml:space="preserve">IZVJEŠTAJ O DANIM </w:t>
      </w:r>
      <w:r w:rsidR="00914D87">
        <w:rPr>
          <w:b/>
        </w:rPr>
        <w:t>ZAJMOVIMA I POTRAŽIVANJIMA PO DANIM ZAJMOVIMA</w:t>
      </w:r>
      <w:r w:rsidRPr="00DF149C">
        <w:rPr>
          <w:b/>
        </w:rPr>
        <w:t xml:space="preserve"> ZA RAZDOBLJE OD 01.01. DO 3</w:t>
      </w:r>
      <w:r w:rsidR="0053616A">
        <w:rPr>
          <w:b/>
        </w:rPr>
        <w:t>1</w:t>
      </w:r>
      <w:r w:rsidRPr="00DF149C">
        <w:rPr>
          <w:b/>
        </w:rPr>
        <w:t>.</w:t>
      </w:r>
      <w:r w:rsidR="0053616A">
        <w:rPr>
          <w:b/>
        </w:rPr>
        <w:t>12</w:t>
      </w:r>
      <w:r w:rsidRPr="00DF149C">
        <w:rPr>
          <w:b/>
        </w:rPr>
        <w:t>.202</w:t>
      </w:r>
      <w:r w:rsidR="002203D6">
        <w:rPr>
          <w:b/>
        </w:rPr>
        <w:t>2</w:t>
      </w:r>
      <w:r w:rsidRPr="00DF149C">
        <w:rPr>
          <w:b/>
        </w:rPr>
        <w:t xml:space="preserve">. GODINE </w:t>
      </w:r>
    </w:p>
    <w:p w14:paraId="07058817" w14:textId="77777777" w:rsidR="00DF149C" w:rsidRDefault="0053616A" w:rsidP="006C57DA">
      <w:pPr>
        <w:ind w:left="360"/>
        <w:jc w:val="both"/>
      </w:pPr>
      <w:r>
        <w:t>Osnovn</w:t>
      </w:r>
      <w:r w:rsidR="00914D87">
        <w:t>a</w:t>
      </w:r>
      <w:r>
        <w:t xml:space="preserve"> glazben</w:t>
      </w:r>
      <w:r w:rsidR="00914D87">
        <w:t xml:space="preserve">a škola </w:t>
      </w:r>
      <w:r>
        <w:t xml:space="preserve">„Krsto Odak“ Drniš </w:t>
      </w:r>
      <w:r w:rsidR="00DF149C">
        <w:t xml:space="preserve">nema </w:t>
      </w:r>
      <w:r w:rsidR="00D84008">
        <w:t>danih zajmova ni potraživanja po danim zajmovima u</w:t>
      </w:r>
      <w:r w:rsidR="00DF149C">
        <w:t xml:space="preserve"> izvještajnom razdoblju. </w:t>
      </w:r>
    </w:p>
    <w:p w14:paraId="7A4280DE" w14:textId="77777777" w:rsidR="00D84008" w:rsidRDefault="00D84008" w:rsidP="006C57DA">
      <w:pPr>
        <w:ind w:left="360"/>
        <w:jc w:val="both"/>
      </w:pPr>
    </w:p>
    <w:p w14:paraId="6456AC6C" w14:textId="77777777" w:rsidR="00D84008" w:rsidRDefault="00D84008" w:rsidP="006C57DA">
      <w:pPr>
        <w:ind w:left="360"/>
        <w:jc w:val="both"/>
        <w:rPr>
          <w:b/>
        </w:rPr>
      </w:pPr>
      <w:r w:rsidRPr="00D84008">
        <w:rPr>
          <w:b/>
        </w:rPr>
        <w:t>IZVJEŠTAJ O STANJU POTRAŽIVANJA I DOSPJELIH OBVEZA TE O STANJU POTENCIJALNIH OBVEZA PO OSNOVI SUDSKI</w:t>
      </w:r>
      <w:r>
        <w:rPr>
          <w:b/>
        </w:rPr>
        <w:t>H</w:t>
      </w:r>
      <w:r w:rsidRPr="00D84008">
        <w:rPr>
          <w:b/>
        </w:rPr>
        <w:t xml:space="preserve"> SPOROVA</w:t>
      </w:r>
    </w:p>
    <w:p w14:paraId="6C219B1A" w14:textId="071C4113" w:rsidR="00D84008" w:rsidRDefault="00D84008" w:rsidP="006C57DA">
      <w:pPr>
        <w:ind w:left="360"/>
        <w:jc w:val="both"/>
      </w:pPr>
      <w:r>
        <w:t xml:space="preserve">Osnovna glazbena škola „Krsto Odak“ Drniš nema obveza po sudskim sporovima u izvještajnom razdoblju. </w:t>
      </w:r>
    </w:p>
    <w:p w14:paraId="61F93D15" w14:textId="31A93DE6" w:rsidR="00565AA8" w:rsidRDefault="00565AA8" w:rsidP="006C57DA">
      <w:pPr>
        <w:ind w:left="360"/>
        <w:jc w:val="both"/>
      </w:pPr>
    </w:p>
    <w:p w14:paraId="44B87047" w14:textId="0A9B405B" w:rsidR="00565AA8" w:rsidRDefault="00565AA8" w:rsidP="006C57DA">
      <w:pPr>
        <w:ind w:left="360"/>
        <w:jc w:val="both"/>
      </w:pPr>
      <w:r>
        <w:t>Klasa: 402-02/23-01/01-30</w:t>
      </w:r>
    </w:p>
    <w:p w14:paraId="01009484" w14:textId="1D0D630C" w:rsidR="00565AA8" w:rsidRDefault="00565AA8" w:rsidP="006C57DA">
      <w:pPr>
        <w:ind w:left="360"/>
        <w:jc w:val="both"/>
      </w:pPr>
      <w:r>
        <w:t>Ur.br.: 2182-40-23-01-12</w:t>
      </w:r>
    </w:p>
    <w:p w14:paraId="259D8A9E" w14:textId="44B51369" w:rsidR="00565AA8" w:rsidRPr="00D84008" w:rsidRDefault="00565AA8" w:rsidP="006C57DA">
      <w:pPr>
        <w:ind w:left="360"/>
        <w:jc w:val="both"/>
        <w:rPr>
          <w:b/>
        </w:rPr>
      </w:pPr>
      <w:r>
        <w:t xml:space="preserve">Drniš, 24. ožujka 2023. godine </w:t>
      </w:r>
    </w:p>
    <w:sectPr w:rsidR="00565AA8" w:rsidRPr="00D840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E148" w14:textId="77777777" w:rsidR="002C0DCC" w:rsidRDefault="002C0DCC" w:rsidP="005B634B">
      <w:pPr>
        <w:spacing w:after="0" w:line="240" w:lineRule="auto"/>
      </w:pPr>
      <w:r>
        <w:separator/>
      </w:r>
    </w:p>
  </w:endnote>
  <w:endnote w:type="continuationSeparator" w:id="0">
    <w:p w14:paraId="6A946BDF" w14:textId="77777777" w:rsidR="002C0DCC" w:rsidRDefault="002C0DCC" w:rsidP="005B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181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3CE7B" w14:textId="77777777" w:rsidR="005B634B" w:rsidRDefault="005B634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D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3528DE" w14:textId="77777777" w:rsidR="005B634B" w:rsidRDefault="005B63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9E40" w14:textId="77777777" w:rsidR="002C0DCC" w:rsidRDefault="002C0DCC" w:rsidP="005B634B">
      <w:pPr>
        <w:spacing w:after="0" w:line="240" w:lineRule="auto"/>
      </w:pPr>
      <w:r>
        <w:separator/>
      </w:r>
    </w:p>
  </w:footnote>
  <w:footnote w:type="continuationSeparator" w:id="0">
    <w:p w14:paraId="47EB75BB" w14:textId="77777777" w:rsidR="002C0DCC" w:rsidRDefault="002C0DCC" w:rsidP="005B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FE3"/>
    <w:multiLevelType w:val="multilevel"/>
    <w:tmpl w:val="0A90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9610ED"/>
    <w:multiLevelType w:val="multilevel"/>
    <w:tmpl w:val="ECBCA2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" w15:restartNumberingAfterBreak="0">
    <w:nsid w:val="59CA6274"/>
    <w:multiLevelType w:val="hybridMultilevel"/>
    <w:tmpl w:val="FB1AB44C"/>
    <w:lvl w:ilvl="0" w:tplc="283CD6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940D1"/>
    <w:multiLevelType w:val="hybridMultilevel"/>
    <w:tmpl w:val="722A5782"/>
    <w:lvl w:ilvl="0" w:tplc="210C1AFA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212420949">
    <w:abstractNumId w:val="0"/>
  </w:num>
  <w:num w:numId="2" w16cid:durableId="1100488469">
    <w:abstractNumId w:val="3"/>
  </w:num>
  <w:num w:numId="3" w16cid:durableId="455559968">
    <w:abstractNumId w:val="2"/>
  </w:num>
  <w:num w:numId="4" w16cid:durableId="209226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08"/>
    <w:rsid w:val="000056B9"/>
    <w:rsid w:val="000361E2"/>
    <w:rsid w:val="0004358E"/>
    <w:rsid w:val="0005769D"/>
    <w:rsid w:val="000729DF"/>
    <w:rsid w:val="00081FB9"/>
    <w:rsid w:val="000D58BD"/>
    <w:rsid w:val="001033B8"/>
    <w:rsid w:val="001239CA"/>
    <w:rsid w:val="00126006"/>
    <w:rsid w:val="001425E2"/>
    <w:rsid w:val="001535E3"/>
    <w:rsid w:val="001623A0"/>
    <w:rsid w:val="00175DB9"/>
    <w:rsid w:val="00176078"/>
    <w:rsid w:val="001874B9"/>
    <w:rsid w:val="0019165C"/>
    <w:rsid w:val="001A266F"/>
    <w:rsid w:val="001A6E1E"/>
    <w:rsid w:val="001B4DD0"/>
    <w:rsid w:val="001E17F2"/>
    <w:rsid w:val="001F1D32"/>
    <w:rsid w:val="00210AD9"/>
    <w:rsid w:val="002143A1"/>
    <w:rsid w:val="002203D6"/>
    <w:rsid w:val="0022484E"/>
    <w:rsid w:val="00241520"/>
    <w:rsid w:val="00250E86"/>
    <w:rsid w:val="00277BFB"/>
    <w:rsid w:val="002C0DCC"/>
    <w:rsid w:val="002C3829"/>
    <w:rsid w:val="002C5FC9"/>
    <w:rsid w:val="00361AA7"/>
    <w:rsid w:val="00365282"/>
    <w:rsid w:val="003A2F26"/>
    <w:rsid w:val="003D232C"/>
    <w:rsid w:val="003D6FA9"/>
    <w:rsid w:val="004006FB"/>
    <w:rsid w:val="00405089"/>
    <w:rsid w:val="00413177"/>
    <w:rsid w:val="00415BDF"/>
    <w:rsid w:val="00424F78"/>
    <w:rsid w:val="004362D6"/>
    <w:rsid w:val="004414D1"/>
    <w:rsid w:val="004836D9"/>
    <w:rsid w:val="004B2A08"/>
    <w:rsid w:val="004C17A6"/>
    <w:rsid w:val="004C5F00"/>
    <w:rsid w:val="00500C47"/>
    <w:rsid w:val="005016C2"/>
    <w:rsid w:val="005076E6"/>
    <w:rsid w:val="0051440B"/>
    <w:rsid w:val="0051766E"/>
    <w:rsid w:val="0053616A"/>
    <w:rsid w:val="00542ACF"/>
    <w:rsid w:val="00547847"/>
    <w:rsid w:val="00547F02"/>
    <w:rsid w:val="00560C51"/>
    <w:rsid w:val="005643F1"/>
    <w:rsid w:val="00565AA8"/>
    <w:rsid w:val="005802B6"/>
    <w:rsid w:val="00593905"/>
    <w:rsid w:val="005A0255"/>
    <w:rsid w:val="005A2C5E"/>
    <w:rsid w:val="005B634B"/>
    <w:rsid w:val="005E11CE"/>
    <w:rsid w:val="005E5751"/>
    <w:rsid w:val="006071B8"/>
    <w:rsid w:val="006373E7"/>
    <w:rsid w:val="00640315"/>
    <w:rsid w:val="00642596"/>
    <w:rsid w:val="00677B56"/>
    <w:rsid w:val="00682253"/>
    <w:rsid w:val="00682AD9"/>
    <w:rsid w:val="006844F7"/>
    <w:rsid w:val="006A7CA4"/>
    <w:rsid w:val="006C57DA"/>
    <w:rsid w:val="006F227A"/>
    <w:rsid w:val="006F74E8"/>
    <w:rsid w:val="00700D0C"/>
    <w:rsid w:val="00725DDA"/>
    <w:rsid w:val="007325A9"/>
    <w:rsid w:val="007577C4"/>
    <w:rsid w:val="0076452B"/>
    <w:rsid w:val="007A599B"/>
    <w:rsid w:val="007E35CC"/>
    <w:rsid w:val="007F6B03"/>
    <w:rsid w:val="00812EDE"/>
    <w:rsid w:val="0082151C"/>
    <w:rsid w:val="00831EB4"/>
    <w:rsid w:val="008436CD"/>
    <w:rsid w:val="0085727A"/>
    <w:rsid w:val="008A711F"/>
    <w:rsid w:val="008C28C3"/>
    <w:rsid w:val="008D0820"/>
    <w:rsid w:val="008D6DBD"/>
    <w:rsid w:val="008F233A"/>
    <w:rsid w:val="008F5482"/>
    <w:rsid w:val="00914D87"/>
    <w:rsid w:val="00924108"/>
    <w:rsid w:val="00924B5F"/>
    <w:rsid w:val="009325F5"/>
    <w:rsid w:val="009447A3"/>
    <w:rsid w:val="009467D4"/>
    <w:rsid w:val="00977D7D"/>
    <w:rsid w:val="00982CC1"/>
    <w:rsid w:val="009B4908"/>
    <w:rsid w:val="009C36E2"/>
    <w:rsid w:val="009D1C2A"/>
    <w:rsid w:val="009D3CBA"/>
    <w:rsid w:val="00A3467D"/>
    <w:rsid w:val="00A42BD4"/>
    <w:rsid w:val="00A73551"/>
    <w:rsid w:val="00A8013F"/>
    <w:rsid w:val="00AA1F80"/>
    <w:rsid w:val="00AC4A8E"/>
    <w:rsid w:val="00AD30C0"/>
    <w:rsid w:val="00B13C21"/>
    <w:rsid w:val="00B15F00"/>
    <w:rsid w:val="00B269A5"/>
    <w:rsid w:val="00B32D6D"/>
    <w:rsid w:val="00B334B6"/>
    <w:rsid w:val="00B802A6"/>
    <w:rsid w:val="00B81610"/>
    <w:rsid w:val="00B87F15"/>
    <w:rsid w:val="00BA6F9C"/>
    <w:rsid w:val="00BC4E81"/>
    <w:rsid w:val="00BC55ED"/>
    <w:rsid w:val="00BE451F"/>
    <w:rsid w:val="00C0070D"/>
    <w:rsid w:val="00C617A5"/>
    <w:rsid w:val="00C66B0E"/>
    <w:rsid w:val="00C71212"/>
    <w:rsid w:val="00C943BD"/>
    <w:rsid w:val="00D31BED"/>
    <w:rsid w:val="00D43FB4"/>
    <w:rsid w:val="00D72E27"/>
    <w:rsid w:val="00D7659C"/>
    <w:rsid w:val="00D84008"/>
    <w:rsid w:val="00D87A2E"/>
    <w:rsid w:val="00DB12CD"/>
    <w:rsid w:val="00DC33C1"/>
    <w:rsid w:val="00DC6478"/>
    <w:rsid w:val="00DE371C"/>
    <w:rsid w:val="00DF149C"/>
    <w:rsid w:val="00DF1E6C"/>
    <w:rsid w:val="00DF6E5D"/>
    <w:rsid w:val="00E12A7D"/>
    <w:rsid w:val="00E3050E"/>
    <w:rsid w:val="00E318FF"/>
    <w:rsid w:val="00E3376A"/>
    <w:rsid w:val="00E44D3B"/>
    <w:rsid w:val="00E827D8"/>
    <w:rsid w:val="00EA6C7C"/>
    <w:rsid w:val="00EA6D49"/>
    <w:rsid w:val="00EC2BB0"/>
    <w:rsid w:val="00EC662D"/>
    <w:rsid w:val="00EE77CD"/>
    <w:rsid w:val="00F02B34"/>
    <w:rsid w:val="00F10A27"/>
    <w:rsid w:val="00F35F8C"/>
    <w:rsid w:val="00F36428"/>
    <w:rsid w:val="00F36F13"/>
    <w:rsid w:val="00F5413F"/>
    <w:rsid w:val="00F7279B"/>
    <w:rsid w:val="00FA73A1"/>
    <w:rsid w:val="00FC0166"/>
    <w:rsid w:val="00FF1B8F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1CF6"/>
  <w15:chartTrackingRefBased/>
  <w15:docId w15:val="{5E4BD0D4-7A06-4E43-9720-612AC567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A08"/>
    <w:pPr>
      <w:ind w:left="720"/>
      <w:contextualSpacing/>
    </w:pPr>
  </w:style>
  <w:style w:type="table" w:styleId="Reetkatablice">
    <w:name w:val="Table Grid"/>
    <w:basedOn w:val="Obinatablica"/>
    <w:uiPriority w:val="39"/>
    <w:rsid w:val="004B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9218">
    <w:name w:val="box_469218"/>
    <w:basedOn w:val="Normal"/>
    <w:rsid w:val="00DC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F10A27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634B"/>
  </w:style>
  <w:style w:type="paragraph" w:styleId="Podnoje">
    <w:name w:val="footer"/>
    <w:basedOn w:val="Normal"/>
    <w:link w:val="Podno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29DF-1EC0-4816-BDDD-C81BB64E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1986</Words>
  <Characters>11322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Antonio Bilać</cp:lastModifiedBy>
  <cp:revision>50</cp:revision>
  <dcterms:created xsi:type="dcterms:W3CDTF">2023-03-08T21:07:00Z</dcterms:created>
  <dcterms:modified xsi:type="dcterms:W3CDTF">2023-03-28T09:35:00Z</dcterms:modified>
</cp:coreProperties>
</file>